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DCD" w:rsidRPr="000F7DCD" w:rsidRDefault="000F7DCD" w:rsidP="000F7DCD">
      <w:pPr>
        <w:widowControl/>
        <w:shd w:val="clear" w:color="auto" w:fill="FFFFFF"/>
        <w:jc w:val="left"/>
        <w:rPr>
          <w:rFonts w:ascii="Arial" w:eastAsia="宋体" w:hAnsi="Arial" w:cs="Arial"/>
          <w:color w:val="000000"/>
          <w:kern w:val="0"/>
          <w:sz w:val="18"/>
          <w:szCs w:val="18"/>
        </w:rPr>
      </w:pP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方正小标宋简体" w:eastAsia="方正小标宋简体" w:hAnsi="Arial" w:cs="Arial" w:hint="eastAsia"/>
          <w:color w:val="000000"/>
          <w:kern w:val="0"/>
          <w:sz w:val="44"/>
          <w:szCs w:val="44"/>
        </w:rPr>
        <w:t>河北省语言文字工作委员会</w:t>
      </w:r>
    </w:p>
    <w:p w:rsidR="000F7DCD" w:rsidRPr="000F7DCD" w:rsidRDefault="000F7DCD" w:rsidP="000F7DCD">
      <w:pPr>
        <w:widowControl/>
        <w:shd w:val="clear" w:color="auto" w:fill="FFFFFF"/>
        <w:spacing w:line="600" w:lineRule="atLeast"/>
        <w:jc w:val="center"/>
        <w:rPr>
          <w:rFonts w:ascii="宋体" w:eastAsia="宋体" w:hAnsi="宋体" w:cs="宋体"/>
          <w:color w:val="000000"/>
          <w:kern w:val="0"/>
          <w:sz w:val="24"/>
          <w:szCs w:val="24"/>
        </w:rPr>
      </w:pPr>
      <w:r w:rsidRPr="000F7DCD">
        <w:rPr>
          <w:rFonts w:ascii="方正小标宋简体" w:eastAsia="方正小标宋简体" w:hAnsi="宋体" w:cs="宋体" w:hint="eastAsia"/>
          <w:color w:val="000000"/>
          <w:kern w:val="0"/>
          <w:sz w:val="44"/>
          <w:szCs w:val="44"/>
        </w:rPr>
        <w:t>河北省教育厅</w:t>
      </w:r>
      <w:r w:rsidRPr="000F7DCD">
        <w:rPr>
          <w:rFonts w:ascii="宋体" w:eastAsia="宋体" w:hAnsi="宋体" w:cs="宋体"/>
          <w:color w:val="000000"/>
          <w:kern w:val="0"/>
          <w:sz w:val="24"/>
          <w:szCs w:val="24"/>
        </w:rPr>
        <w:br/>
      </w:r>
      <w:r w:rsidRPr="000F7DCD">
        <w:rPr>
          <w:rFonts w:ascii="方正小标宋简体" w:eastAsia="方正小标宋简体" w:hAnsi="宋体" w:cs="宋体" w:hint="eastAsia"/>
          <w:color w:val="000000"/>
          <w:kern w:val="0"/>
          <w:sz w:val="44"/>
          <w:szCs w:val="44"/>
        </w:rPr>
        <w:t>关于举办首届“新声”大学生语言文化</w:t>
      </w:r>
      <w:r w:rsidRPr="000F7DCD">
        <w:rPr>
          <w:rFonts w:ascii="宋体" w:eastAsia="宋体" w:hAnsi="宋体" w:cs="宋体"/>
          <w:color w:val="000000"/>
          <w:kern w:val="0"/>
          <w:sz w:val="24"/>
          <w:szCs w:val="24"/>
        </w:rPr>
        <w:br/>
      </w:r>
      <w:r w:rsidRPr="000F7DCD">
        <w:rPr>
          <w:rFonts w:ascii="方正小标宋简体" w:eastAsia="方正小标宋简体" w:hAnsi="宋体" w:cs="宋体" w:hint="eastAsia"/>
          <w:color w:val="000000"/>
          <w:kern w:val="0"/>
          <w:sz w:val="44"/>
          <w:szCs w:val="44"/>
        </w:rPr>
        <w:t>艺术节的通知</w:t>
      </w:r>
      <w:r w:rsidRPr="000F7DCD">
        <w:rPr>
          <w:rFonts w:ascii="宋体" w:eastAsia="宋体" w:hAnsi="宋体" w:cs="宋体"/>
          <w:color w:val="000000"/>
          <w:kern w:val="0"/>
          <w:sz w:val="24"/>
          <w:szCs w:val="24"/>
        </w:rPr>
        <w:br/>
      </w:r>
    </w:p>
    <w:p w:rsidR="000F7DCD" w:rsidRPr="000F7DCD" w:rsidRDefault="000F7DCD" w:rsidP="000F7DCD">
      <w:pPr>
        <w:widowControl/>
        <w:shd w:val="clear" w:color="auto" w:fill="FFFFFF"/>
        <w:spacing w:line="600" w:lineRule="atLeast"/>
        <w:jc w:val="center"/>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 </w:t>
      </w:r>
      <w:proofErr w:type="gramStart"/>
      <w:r w:rsidRPr="000F7DCD">
        <w:rPr>
          <w:rFonts w:ascii="仿宋_gb2312" w:eastAsia="仿宋_gb2312" w:hAnsi="宋体" w:cs="宋体" w:hint="eastAsia"/>
          <w:color w:val="000000"/>
          <w:kern w:val="0"/>
          <w:sz w:val="32"/>
          <w:szCs w:val="32"/>
        </w:rPr>
        <w:t>冀教语〔2018〕</w:t>
      </w:r>
      <w:proofErr w:type="gramEnd"/>
      <w:r w:rsidRPr="000F7DCD">
        <w:rPr>
          <w:rFonts w:ascii="仿宋_gb2312" w:eastAsia="仿宋_gb2312" w:hAnsi="宋体" w:cs="宋体" w:hint="eastAsia"/>
          <w:color w:val="000000"/>
          <w:kern w:val="0"/>
          <w:sz w:val="32"/>
          <w:szCs w:val="32"/>
        </w:rPr>
        <w:t> </w:t>
      </w:r>
      <w:r w:rsidRPr="000F7DCD">
        <w:rPr>
          <w:rFonts w:ascii="仿宋_gb2312" w:eastAsia="仿宋_gb2312" w:hAnsi="宋体" w:cs="宋体" w:hint="eastAsia"/>
          <w:color w:val="000000"/>
          <w:kern w:val="0"/>
          <w:sz w:val="32"/>
          <w:szCs w:val="32"/>
        </w:rPr>
        <w:t>3</w:t>
      </w:r>
      <w:r w:rsidRPr="000F7DCD">
        <w:rPr>
          <w:rFonts w:ascii="仿宋_gb2312" w:eastAsia="仿宋_gb2312" w:hAnsi="宋体" w:cs="宋体" w:hint="eastAsia"/>
          <w:color w:val="000000"/>
          <w:kern w:val="0"/>
          <w:sz w:val="32"/>
          <w:szCs w:val="32"/>
        </w:rPr>
        <w:t> </w:t>
      </w:r>
      <w:r w:rsidRPr="000F7DCD">
        <w:rPr>
          <w:rFonts w:ascii="仿宋_gb2312" w:eastAsia="仿宋_gb2312" w:hAnsi="宋体" w:cs="宋体" w:hint="eastAsia"/>
          <w:color w:val="000000"/>
          <w:kern w:val="0"/>
          <w:sz w:val="32"/>
          <w:szCs w:val="32"/>
        </w:rPr>
        <w:t>号</w:t>
      </w:r>
    </w:p>
    <w:p w:rsidR="000F7DCD" w:rsidRPr="000F7DCD" w:rsidRDefault="000F7DCD" w:rsidP="000F7DCD">
      <w:pPr>
        <w:widowControl/>
        <w:shd w:val="clear" w:color="auto" w:fill="FFFFFF"/>
        <w:spacing w:line="560" w:lineRule="atLeast"/>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 </w:t>
      </w:r>
    </w:p>
    <w:p w:rsidR="000F7DCD" w:rsidRPr="000F7DCD" w:rsidRDefault="000F7DCD" w:rsidP="000F7DCD">
      <w:pPr>
        <w:widowControl/>
        <w:shd w:val="clear" w:color="auto" w:fill="FFFFFF"/>
        <w:spacing w:line="560" w:lineRule="atLeast"/>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各市（含定州、辛集市）教育局、语委，各高等学校：</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为贯彻落实中共中央办公厅、国务院办公厅《关于实施中华优秀传统文化传承发展工程的意见》，弘扬中华人文精神和社会主义先进文化，提升大学生语言文化素养与应用能力，发掘语言艺术人才，提高有声语言教学水平，增强文化自信，决定举办首届“新声”大学生语言文化艺术节。旨在以“新声音、新作品、新作为”响应国家“创新驱动发展战略”，宣传党的十九大精神。现将有关事项通知如下：</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黑体" w:eastAsia="黑体" w:hAnsi="黑体" w:cs="宋体" w:hint="eastAsia"/>
          <w:color w:val="000000"/>
          <w:kern w:val="0"/>
          <w:sz w:val="32"/>
          <w:szCs w:val="32"/>
        </w:rPr>
        <w:t>一、艺术节活动</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（一）主题</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弘扬先进文化，共谱华夏新篇</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（二）内容</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1.朗诵大会</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举行首届“新声”大学生原创作品朗诵大会。</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2.名家讲坛</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lastRenderedPageBreak/>
        <w:t>邀请央视著名主持人、著名朗诵艺术家和播音主持专业教育专家等举办讲座。</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3.交流研讨</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召开普通高等学校播音与主持艺术本科专业教学质量国家标准学习研讨会。</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黑体" w:eastAsia="黑体" w:hAnsi="黑体" w:cs="宋体" w:hint="eastAsia"/>
          <w:color w:val="000000"/>
          <w:kern w:val="0"/>
          <w:sz w:val="32"/>
          <w:szCs w:val="32"/>
        </w:rPr>
        <w:t>二、朗诵大会活动</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（一）要求</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1.选手要求</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参赛选手须为各高校正式注册的全日制在校学生（包括专科生、本科生、全日制研究生等）；每位选手参赛作品不得多于两个，且组合形式（合诵、</w:t>
      </w:r>
      <w:proofErr w:type="gramStart"/>
      <w:r w:rsidRPr="000F7DCD">
        <w:rPr>
          <w:rFonts w:ascii="仿宋_gb2312" w:eastAsia="仿宋_gb2312" w:hAnsi="宋体" w:cs="宋体" w:hint="eastAsia"/>
          <w:color w:val="000000"/>
          <w:kern w:val="0"/>
          <w:sz w:val="32"/>
          <w:szCs w:val="32"/>
        </w:rPr>
        <w:t>独诵等</w:t>
      </w:r>
      <w:proofErr w:type="gramEnd"/>
      <w:r w:rsidRPr="000F7DCD">
        <w:rPr>
          <w:rFonts w:ascii="仿宋_gb2312" w:eastAsia="仿宋_gb2312" w:hAnsi="宋体" w:cs="宋体" w:hint="eastAsia"/>
          <w:color w:val="000000"/>
          <w:kern w:val="0"/>
          <w:sz w:val="32"/>
          <w:szCs w:val="32"/>
        </w:rPr>
        <w:t>）不能相同；每部作品的参赛人数不得超过6人。</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报名采用实名制，凭有效身份证明及学籍证明报名参赛，并填写真实有效的联系方式。</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2.作品要求</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参赛作品要符合本届“新声”大赛主题，鼓励“原创”“改编”（影视剧或文学作品在舞台朗诵艺术形式上创新）的作品。要求具有正确的世界观、人生观、价值观，体现当代大学生的良好精神风貌。</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参赛作品不得含有色情、暴力、反动或任何有悖社会主流价值观的因素，不得与中华人民共和国法律相抵触；在参赛期间原则上不得更换作品，每个参赛作品时长不得超过7分钟。</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lastRenderedPageBreak/>
        <w:t>作品以视频光盘形式报送。</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3.报名要求</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各参赛选手以所在学校为单位提交一张光盘，光盘</w:t>
      </w:r>
      <w:proofErr w:type="gramStart"/>
      <w:r w:rsidRPr="000F7DCD">
        <w:rPr>
          <w:rFonts w:ascii="仿宋_gb2312" w:eastAsia="仿宋_gb2312" w:hAnsi="宋体" w:cs="宋体" w:hint="eastAsia"/>
          <w:color w:val="000000"/>
          <w:kern w:val="0"/>
          <w:sz w:val="32"/>
          <w:szCs w:val="32"/>
        </w:rPr>
        <w:t>盘</w:t>
      </w:r>
      <w:proofErr w:type="gramEnd"/>
      <w:r w:rsidRPr="000F7DCD">
        <w:rPr>
          <w:rFonts w:ascii="仿宋_gb2312" w:eastAsia="仿宋_gb2312" w:hAnsi="宋体" w:cs="宋体" w:hint="eastAsia"/>
          <w:color w:val="000000"/>
          <w:kern w:val="0"/>
          <w:sz w:val="32"/>
          <w:szCs w:val="32"/>
        </w:rPr>
        <w:t>面请注明学校名称、作品数量。光盘内以作品为单位创建文件夹，每个文件夹名称为“作品名称……，……校”，文件夹内需包括：①参会作品视频（名称与文件夹名称相同）；②200字以内作品介绍；③作品文本；④首届“新声”大学生语言文化艺术节报名信息表（以下简称“报名表”，见附件）。</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参赛选手将参赛作品和纸质版报名表邮寄至河北大学。同时将电子版报名表发送至省语委办公室电子邮箱，hebyw@126.com。</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4.复赛、决赛要求</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比赛顺序由抽签决定。选手可使用多种辅助手段，如配乐、视频等，可使用小型辅助道具，所有道具由选手自备。作品限时7分钟，计时以人声（包括音频、视频中的人声，下同）开始计算，结束时间以最后人声结束时间为算，超时每30秒扣0.5分（不足30秒按30秒计算），每部作品都将会完整呈现。</w:t>
      </w:r>
    </w:p>
    <w:p w:rsidR="000F7DCD" w:rsidRPr="000F7DCD" w:rsidRDefault="000F7DCD" w:rsidP="000F7DCD">
      <w:pPr>
        <w:widowControl/>
        <w:shd w:val="clear" w:color="auto" w:fill="FFFFFF"/>
        <w:spacing w:line="560" w:lineRule="atLeast"/>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    </w:t>
      </w:r>
      <w:r w:rsidRPr="000F7DCD">
        <w:rPr>
          <w:rFonts w:ascii="楷体_GB2312" w:eastAsia="楷体_GB2312" w:hAnsi="宋体" w:cs="宋体" w:hint="eastAsia"/>
          <w:color w:val="000000"/>
          <w:kern w:val="0"/>
          <w:sz w:val="32"/>
          <w:szCs w:val="32"/>
        </w:rPr>
        <w:t>（二）赛程安排</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1.作品报送</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时间：2018年7月10日前。</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2.初赛</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时间：2018年7月中旬至8月上旬。</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lastRenderedPageBreak/>
        <w:t>方式：审视频。承办单位组织评委从报送作品中评选出24部作品参加复赛。</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3.复赛</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时间：2018年9月中旬左右。</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地点：河北大学</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方式：现场赛。承办单位组织评委现场打分，评选出16部作品参加决赛。</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4.决赛</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时间：2018年9月中旬左右。</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地点：河北大学</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方式：现场赛。承办单位组织评委现场打分，确定作品名次。</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（三）奖励方式</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竞赛分选手奖和伯乐奖。其中选手奖共设六个奖项：“新声大奖”1个(在一等奖中产生)，一等奖2个，二等奖4个，三等奖8个，优秀奖10个，原创作品奖3个。伯乐奖旨在奖励组织指导工作中成绩突出的指导教师，共10个。所有奖项均颁发证书。</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黑体" w:eastAsia="黑体" w:hAnsi="黑体" w:cs="宋体" w:hint="eastAsia"/>
          <w:color w:val="000000"/>
          <w:kern w:val="0"/>
          <w:sz w:val="32"/>
          <w:szCs w:val="32"/>
        </w:rPr>
        <w:t>三、其他事项</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（一）组织实施</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本次活动由河北省语言文字工作委员会和河北省教育厅举办，河北大学承办。组委会办公室设在河北大学新闻传播学院。</w:t>
      </w:r>
      <w:r w:rsidRPr="000F7DCD">
        <w:rPr>
          <w:rFonts w:ascii="仿宋_gb2312" w:eastAsia="仿宋_gb2312" w:hAnsi="宋体" w:cs="宋体" w:hint="eastAsia"/>
          <w:color w:val="000000"/>
          <w:kern w:val="0"/>
          <w:sz w:val="32"/>
          <w:szCs w:val="32"/>
        </w:rPr>
        <w:lastRenderedPageBreak/>
        <w:t>各市教育局负责将此通知转发至市属有关高校。省属各高校负责本校活动组织工作。</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（二）朗诵大会评委及监督</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1.复赛阶段</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复赛评委由承办单位统一邀请，不少于7人。比赛监督由各参赛单位推荐，抽签决定6人担任监督员，全程参与复赛、评委评分及合议过程。相关过程将全程录像。</w:t>
      </w:r>
    </w:p>
    <w:p w:rsidR="000F7DCD" w:rsidRPr="000F7DCD" w:rsidRDefault="000F7DCD" w:rsidP="000F7DCD">
      <w:pPr>
        <w:widowControl/>
        <w:shd w:val="clear" w:color="auto" w:fill="FFFFFF"/>
        <w:spacing w:line="560" w:lineRule="atLeast"/>
        <w:ind w:firstLine="643"/>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2.决赛阶段</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决赛评委由承办单位统一邀请，不少于9人。比赛监督由各参赛单位推荐，抽签决定8人担任监督员，全程参与决赛、评委评分及工作人员统分过程。相关过程将全程录像。并邀请公正处派员现场公正。</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（三）活动宣传</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活动期间对优秀参赛作品进行展播。活动还将</w:t>
      </w:r>
      <w:proofErr w:type="gramStart"/>
      <w:r w:rsidRPr="000F7DCD">
        <w:rPr>
          <w:rFonts w:ascii="仿宋_gb2312" w:eastAsia="仿宋_gb2312" w:hAnsi="宋体" w:cs="宋体" w:hint="eastAsia"/>
          <w:color w:val="000000"/>
          <w:kern w:val="0"/>
          <w:sz w:val="32"/>
          <w:szCs w:val="32"/>
        </w:rPr>
        <w:t>在新浪微博</w:t>
      </w:r>
      <w:proofErr w:type="gramEnd"/>
      <w:r w:rsidRPr="000F7DCD">
        <w:rPr>
          <w:rFonts w:ascii="仿宋_gb2312" w:eastAsia="仿宋_gb2312" w:hAnsi="宋体" w:cs="宋体" w:hint="eastAsia"/>
          <w:color w:val="000000"/>
          <w:kern w:val="0"/>
          <w:sz w:val="32"/>
          <w:szCs w:val="32"/>
        </w:rPr>
        <w:t>、</w:t>
      </w:r>
      <w:proofErr w:type="gramStart"/>
      <w:r w:rsidRPr="000F7DCD">
        <w:rPr>
          <w:rFonts w:ascii="仿宋_gb2312" w:eastAsia="仿宋_gb2312" w:hAnsi="宋体" w:cs="宋体" w:hint="eastAsia"/>
          <w:color w:val="000000"/>
          <w:kern w:val="0"/>
          <w:sz w:val="32"/>
          <w:szCs w:val="32"/>
        </w:rPr>
        <w:t>腾讯微博建立</w:t>
      </w:r>
      <w:proofErr w:type="gramEnd"/>
      <w:r w:rsidRPr="000F7DCD">
        <w:rPr>
          <w:rFonts w:ascii="仿宋_gb2312" w:eastAsia="仿宋_gb2312" w:hAnsi="宋体" w:cs="宋体" w:hint="eastAsia"/>
          <w:color w:val="000000"/>
          <w:kern w:val="0"/>
          <w:sz w:val="32"/>
          <w:szCs w:val="32"/>
        </w:rPr>
        <w:t>官方账号，实时公布活动信息并对决赛进行现场直播。承办单位将统一制作宣传视频及宣传海报用于参赛学校以及复赛、决赛期间的线下宣传。</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活动结束后，承办单位将统一制作此次活动的纪念册（</w:t>
      </w:r>
      <w:proofErr w:type="gramStart"/>
      <w:r w:rsidRPr="000F7DCD">
        <w:rPr>
          <w:rFonts w:ascii="仿宋_gb2312" w:eastAsia="仿宋_gb2312" w:hAnsi="宋体" w:cs="宋体" w:hint="eastAsia"/>
          <w:color w:val="000000"/>
          <w:kern w:val="0"/>
          <w:sz w:val="32"/>
          <w:szCs w:val="32"/>
        </w:rPr>
        <w:t>含决赛</w:t>
      </w:r>
      <w:proofErr w:type="gramEnd"/>
      <w:r w:rsidRPr="000F7DCD">
        <w:rPr>
          <w:rFonts w:ascii="仿宋_gb2312" w:eastAsia="仿宋_gb2312" w:hAnsi="宋体" w:cs="宋体" w:hint="eastAsia"/>
          <w:color w:val="000000"/>
          <w:kern w:val="0"/>
          <w:sz w:val="32"/>
          <w:szCs w:val="32"/>
        </w:rPr>
        <w:t>阶段视频）用于赛事宣传。</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黑体" w:eastAsia="黑体" w:hAnsi="黑体" w:cs="宋体" w:hint="eastAsia"/>
          <w:color w:val="000000"/>
          <w:kern w:val="0"/>
          <w:sz w:val="32"/>
          <w:szCs w:val="32"/>
        </w:rPr>
        <w:t>四、联系方式</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工作中有任何问题请与河北省语委办公室或河北大学联系，活动最终解释权</w:t>
      </w:r>
      <w:proofErr w:type="gramStart"/>
      <w:r w:rsidRPr="000F7DCD">
        <w:rPr>
          <w:rFonts w:ascii="仿宋_gb2312" w:eastAsia="仿宋_gb2312" w:hAnsi="宋体" w:cs="宋体" w:hint="eastAsia"/>
          <w:color w:val="000000"/>
          <w:kern w:val="0"/>
          <w:sz w:val="32"/>
          <w:szCs w:val="32"/>
        </w:rPr>
        <w:t>归活动</w:t>
      </w:r>
      <w:proofErr w:type="gramEnd"/>
      <w:r w:rsidRPr="000F7DCD">
        <w:rPr>
          <w:rFonts w:ascii="仿宋_gb2312" w:eastAsia="仿宋_gb2312" w:hAnsi="宋体" w:cs="宋体" w:hint="eastAsia"/>
          <w:color w:val="000000"/>
          <w:kern w:val="0"/>
          <w:sz w:val="32"/>
          <w:szCs w:val="32"/>
        </w:rPr>
        <w:t>主办方所有。</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lastRenderedPageBreak/>
        <w:t>（一）承办单位联系方式</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①活动咨询：</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徐兰英：0312-5079309，</w:t>
      </w:r>
      <w:r w:rsidRPr="000F7DCD">
        <w:rPr>
          <w:rFonts w:ascii="Times New Roman" w:eastAsia="宋体" w:hAnsi="Times New Roman" w:cs="Times New Roman"/>
          <w:color w:val="000000"/>
          <w:kern w:val="0"/>
          <w:sz w:val="32"/>
          <w:szCs w:val="32"/>
        </w:rPr>
        <w:t> </w:t>
      </w:r>
      <w:r w:rsidRPr="000F7DCD">
        <w:rPr>
          <w:rFonts w:ascii="仿宋_gb2312" w:eastAsia="仿宋_gb2312" w:hAnsi="宋体" w:cs="宋体" w:hint="eastAsia"/>
          <w:color w:val="000000"/>
          <w:kern w:val="0"/>
          <w:sz w:val="32"/>
          <w:szCs w:val="32"/>
        </w:rPr>
        <w:t>张晓伟：13933250016。</w:t>
      </w:r>
    </w:p>
    <w:p w:rsidR="000F7DCD" w:rsidRPr="000F7DCD" w:rsidRDefault="000F7DCD" w:rsidP="000F7DCD">
      <w:pPr>
        <w:widowControl/>
        <w:shd w:val="clear" w:color="auto" w:fill="FFFFFF"/>
        <w:spacing w:line="560" w:lineRule="atLeast"/>
        <w:ind w:left="1598" w:hanging="96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②作品寄送：河北省保定市七一东路2666号，河北大学</w:t>
      </w:r>
    </w:p>
    <w:p w:rsidR="000F7DCD" w:rsidRPr="000F7DCD" w:rsidRDefault="000F7DCD" w:rsidP="000F7DCD">
      <w:pPr>
        <w:widowControl/>
        <w:shd w:val="clear" w:color="auto" w:fill="FFFFFF"/>
        <w:spacing w:line="560" w:lineRule="atLeast"/>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新校区B2-342河北大学语言艺术与传播研究中心。收件人：张晓伟：13933250016。</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楷体_GB2312" w:eastAsia="楷体_GB2312" w:hAnsi="宋体" w:cs="宋体" w:hint="eastAsia"/>
          <w:color w:val="000000"/>
          <w:kern w:val="0"/>
          <w:sz w:val="32"/>
          <w:szCs w:val="32"/>
        </w:rPr>
        <w:t>（二）主办单位联系方式</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联系人：郭鹏磊，电话：0311-66005216。</w:t>
      </w:r>
    </w:p>
    <w:p w:rsidR="000F7DCD" w:rsidRPr="000F7DCD" w:rsidRDefault="000F7DCD" w:rsidP="000F7DCD">
      <w:pPr>
        <w:widowControl/>
        <w:shd w:val="clear" w:color="auto" w:fill="FFFFFF"/>
        <w:spacing w:line="560" w:lineRule="atLeast"/>
        <w:ind w:firstLine="640"/>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电子邮箱：hebyw@126.com</w:t>
      </w:r>
    </w:p>
    <w:p w:rsidR="000F7DCD" w:rsidRPr="000F7DCD" w:rsidRDefault="000F7DCD" w:rsidP="000F7DCD">
      <w:pPr>
        <w:widowControl/>
        <w:shd w:val="clear" w:color="auto" w:fill="FFFFFF"/>
        <w:jc w:val="left"/>
        <w:rPr>
          <w:rFonts w:ascii="宋体" w:eastAsia="宋体" w:hAnsi="宋体" w:cs="宋体"/>
          <w:color w:val="000000"/>
          <w:kern w:val="0"/>
          <w:sz w:val="24"/>
          <w:szCs w:val="24"/>
        </w:rPr>
      </w:pPr>
      <w:r>
        <w:rPr>
          <w:rFonts w:ascii="仿宋_gb2312" w:eastAsia="仿宋_gb2312" w:hAnsi="宋体" w:cs="宋体" w:hint="eastAsia"/>
          <w:color w:val="000000"/>
          <w:kern w:val="0"/>
          <w:sz w:val="32"/>
          <w:szCs w:val="32"/>
        </w:rPr>
        <w:t>  </w:t>
      </w:r>
      <w:r w:rsidRPr="000F7DCD">
        <w:rPr>
          <w:rFonts w:ascii="仿宋_gb2312" w:eastAsia="仿宋_gb2312" w:hAnsi="宋体" w:cs="宋体" w:hint="eastAsia"/>
          <w:color w:val="000000"/>
          <w:kern w:val="0"/>
          <w:sz w:val="32"/>
          <w:szCs w:val="32"/>
        </w:rPr>
        <w:t>附件、</w:t>
      </w:r>
      <w:hyperlink r:id="rId5" w:history="1">
        <w:r w:rsidRPr="000F7DCD">
          <w:rPr>
            <w:rFonts w:ascii="仿宋_gb2312" w:eastAsia="仿宋_gb2312" w:hAnsi="宋体" w:cs="宋体" w:hint="eastAsia"/>
            <w:color w:val="000000"/>
            <w:kern w:val="0"/>
            <w:sz w:val="32"/>
            <w:szCs w:val="32"/>
          </w:rPr>
          <w:t>首届“新声”大学生语言文化艺术节报名信息表</w:t>
        </w:r>
      </w:hyperlink>
    </w:p>
    <w:p w:rsidR="000F7DCD" w:rsidRPr="000F7DCD" w:rsidRDefault="000F7DCD" w:rsidP="000F7DCD">
      <w:pPr>
        <w:widowControl/>
        <w:shd w:val="clear" w:color="auto" w:fill="FFFFFF"/>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           </w:t>
      </w:r>
    </w:p>
    <w:p w:rsidR="000F7DCD" w:rsidRPr="000F7DCD" w:rsidRDefault="000F7DCD" w:rsidP="000F7DCD">
      <w:pPr>
        <w:widowControl/>
        <w:shd w:val="clear" w:color="auto" w:fill="FFFFFF"/>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 </w:t>
      </w:r>
    </w:p>
    <w:p w:rsidR="000F7DCD" w:rsidRPr="000F7DCD" w:rsidRDefault="000F7DCD" w:rsidP="000F7DCD">
      <w:pPr>
        <w:widowControl/>
        <w:shd w:val="clear" w:color="auto" w:fill="FFFFFF"/>
        <w:jc w:val="left"/>
        <w:rPr>
          <w:rFonts w:ascii="宋体" w:eastAsia="宋体" w:hAnsi="宋体" w:cs="宋体"/>
          <w:color w:val="000000"/>
          <w:kern w:val="0"/>
          <w:sz w:val="24"/>
          <w:szCs w:val="24"/>
        </w:rPr>
      </w:pPr>
      <w:r w:rsidRPr="000F7DCD">
        <w:rPr>
          <w:rFonts w:ascii="仿宋_gb2312" w:eastAsia="仿宋_gb2312" w:hAnsi="宋体" w:cs="宋体" w:hint="eastAsia"/>
          <w:color w:val="000000"/>
          <w:kern w:val="0"/>
          <w:sz w:val="32"/>
          <w:szCs w:val="32"/>
        </w:rPr>
        <w:t>    </w:t>
      </w:r>
      <w:r w:rsidRPr="000F7DCD">
        <w:rPr>
          <w:rFonts w:ascii="仿宋_gb2312" w:eastAsia="仿宋_gb2312" w:hAnsi="宋体" w:cs="宋体" w:hint="eastAsia"/>
          <w:color w:val="000000"/>
          <w:kern w:val="0"/>
          <w:sz w:val="32"/>
          <w:szCs w:val="32"/>
        </w:rPr>
        <w:t>河北省语言文字工作委员会</w:t>
      </w:r>
      <w:r w:rsidRPr="000F7DCD">
        <w:rPr>
          <w:rFonts w:ascii="宋体" w:eastAsia="宋体" w:hAnsi="宋体" w:cs="宋体"/>
          <w:color w:val="000000"/>
          <w:kern w:val="0"/>
          <w:sz w:val="32"/>
          <w:szCs w:val="32"/>
        </w:rPr>
        <w:t> </w:t>
      </w:r>
      <w:r w:rsidRPr="000F7DCD">
        <w:rPr>
          <w:rFonts w:ascii="仿宋_gb2312" w:eastAsia="仿宋_gb2312" w:hAnsi="宋体" w:cs="宋体" w:hint="eastAsia"/>
          <w:color w:val="000000"/>
          <w:kern w:val="0"/>
          <w:sz w:val="32"/>
          <w:szCs w:val="32"/>
        </w:rPr>
        <w:t>河北省教育厅</w:t>
      </w:r>
    </w:p>
    <w:p w:rsidR="001F1B8D" w:rsidRPr="000F7DCD" w:rsidRDefault="000F7DCD" w:rsidP="000F7DCD">
      <w:pPr>
        <w:widowControl/>
        <w:shd w:val="clear" w:color="auto" w:fill="FFFFFF"/>
        <w:jc w:val="left"/>
        <w:rPr>
          <w:rFonts w:ascii="Arial" w:eastAsia="宋体" w:hAnsi="Arial" w:cs="Arial"/>
          <w:color w:val="000000"/>
          <w:kern w:val="0"/>
          <w:sz w:val="18"/>
          <w:szCs w:val="18"/>
        </w:rPr>
      </w:pP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bookmarkStart w:id="0" w:name="_GoBack"/>
      <w:bookmarkEnd w:id="0"/>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 xml:space="preserve"> </w:t>
      </w:r>
      <w:r w:rsidRPr="000F7DCD">
        <w:rPr>
          <w:rFonts w:ascii="仿宋_gb2312" w:eastAsia="仿宋_gb2312" w:hAnsi="Arial" w:cs="Arial" w:hint="eastAsia"/>
          <w:color w:val="000000"/>
          <w:kern w:val="0"/>
          <w:sz w:val="32"/>
          <w:szCs w:val="32"/>
        </w:rPr>
        <w:t> </w:t>
      </w:r>
      <w:r w:rsidRPr="000F7DCD">
        <w:rPr>
          <w:rFonts w:ascii="仿宋_gb2312" w:eastAsia="仿宋_gb2312" w:hAnsi="Arial" w:cs="Arial" w:hint="eastAsia"/>
          <w:color w:val="000000"/>
          <w:kern w:val="0"/>
          <w:sz w:val="32"/>
          <w:szCs w:val="32"/>
        </w:rPr>
        <w:t>2018年5月16</w:t>
      </w:r>
      <w:r>
        <w:rPr>
          <w:rFonts w:ascii="仿宋_gb2312" w:eastAsia="仿宋_gb2312" w:hAnsi="Arial" w:cs="Arial" w:hint="eastAsia"/>
          <w:color w:val="000000"/>
          <w:kern w:val="0"/>
          <w:sz w:val="32"/>
          <w:szCs w:val="32"/>
        </w:rPr>
        <w:t>日</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r w:rsidRPr="000F7DCD">
        <w:rPr>
          <w:rFonts w:ascii="仿宋_gb2312" w:eastAsia="仿宋_gb2312" w:hAnsi="Arial" w:cs="Arial" w:hint="eastAsia"/>
          <w:color w:val="000000"/>
          <w:kern w:val="0"/>
          <w:sz w:val="27"/>
          <w:szCs w:val="27"/>
        </w:rPr>
        <w:t xml:space="preserve"> </w:t>
      </w:r>
      <w:r w:rsidRPr="000F7DCD">
        <w:rPr>
          <w:rFonts w:ascii="仿宋_gb2312" w:eastAsia="仿宋_gb2312" w:hAnsi="Arial" w:cs="Arial" w:hint="eastAsia"/>
          <w:color w:val="000000"/>
          <w:kern w:val="0"/>
          <w:sz w:val="27"/>
          <w:szCs w:val="27"/>
        </w:rPr>
        <w:t> </w:t>
      </w:r>
    </w:p>
    <w:sectPr w:rsidR="001F1B8D" w:rsidRPr="000F7DCD" w:rsidSect="000F7DCD">
      <w:pgSz w:w="11906" w:h="16838"/>
      <w:pgMar w:top="1440" w:right="1416" w:bottom="1440" w:left="156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AAB"/>
    <w:rsid w:val="000F7DCD"/>
    <w:rsid w:val="006346D7"/>
    <w:rsid w:val="00993AAB"/>
    <w:rsid w:val="00F13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7D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7DCD"/>
    <w:rPr>
      <w:b/>
      <w:bCs/>
    </w:rPr>
  </w:style>
  <w:style w:type="character" w:customStyle="1" w:styleId="apple-converted-space">
    <w:name w:val="apple-converted-space"/>
    <w:basedOn w:val="a0"/>
    <w:rsid w:val="000F7DCD"/>
  </w:style>
  <w:style w:type="character" w:styleId="a5">
    <w:name w:val="Hyperlink"/>
    <w:basedOn w:val="a0"/>
    <w:uiPriority w:val="99"/>
    <w:semiHidden/>
    <w:unhideWhenUsed/>
    <w:rsid w:val="000F7D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7D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7DCD"/>
    <w:rPr>
      <w:b/>
      <w:bCs/>
    </w:rPr>
  </w:style>
  <w:style w:type="character" w:customStyle="1" w:styleId="apple-converted-space">
    <w:name w:val="apple-converted-space"/>
    <w:basedOn w:val="a0"/>
    <w:rsid w:val="000F7DCD"/>
  </w:style>
  <w:style w:type="character" w:styleId="a5">
    <w:name w:val="Hyperlink"/>
    <w:basedOn w:val="a0"/>
    <w:uiPriority w:val="99"/>
    <w:semiHidden/>
    <w:unhideWhenUsed/>
    <w:rsid w:val="000F7D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7601">
      <w:bodyDiv w:val="1"/>
      <w:marLeft w:val="0"/>
      <w:marRight w:val="0"/>
      <w:marTop w:val="0"/>
      <w:marBottom w:val="0"/>
      <w:divBdr>
        <w:top w:val="none" w:sz="0" w:space="0" w:color="auto"/>
        <w:left w:val="none" w:sz="0" w:space="0" w:color="auto"/>
        <w:bottom w:val="none" w:sz="0" w:space="0" w:color="auto"/>
        <w:right w:val="none" w:sz="0" w:space="0" w:color="auto"/>
      </w:divBdr>
      <w:divsChild>
        <w:div w:id="219294589">
          <w:marLeft w:val="750"/>
          <w:marRight w:val="750"/>
          <w:marTop w:val="0"/>
          <w:marBottom w:val="0"/>
          <w:divBdr>
            <w:top w:val="none" w:sz="0" w:space="0" w:color="auto"/>
            <w:left w:val="none" w:sz="0" w:space="0" w:color="auto"/>
            <w:bottom w:val="none" w:sz="0" w:space="0" w:color="auto"/>
            <w:right w:val="none" w:sz="0" w:space="0" w:color="auto"/>
          </w:divBdr>
        </w:div>
        <w:div w:id="2144806615">
          <w:marLeft w:val="750"/>
          <w:marRight w:val="750"/>
          <w:marTop w:val="150"/>
          <w:marBottom w:val="150"/>
          <w:divBdr>
            <w:top w:val="dashed" w:sz="6" w:space="0" w:color="CCCCCC"/>
            <w:left w:val="none" w:sz="0" w:space="0" w:color="auto"/>
            <w:bottom w:val="dashed" w:sz="6" w:space="0" w:color="CCCCCC"/>
            <w:right w:val="none" w:sz="0" w:space="0" w:color="auto"/>
          </w:divBdr>
        </w:div>
        <w:div w:id="204290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yywz.hee.gov.cn/download.jsp?pathfile=/atm/7/20180516173342763.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jwc01</dc:creator>
  <cp:keywords/>
  <dc:description/>
  <cp:lastModifiedBy>jwc01</cp:lastModifiedBy>
  <cp:revision>2</cp:revision>
  <dcterms:created xsi:type="dcterms:W3CDTF">2018-06-11T02:32:00Z</dcterms:created>
  <dcterms:modified xsi:type="dcterms:W3CDTF">2018-06-11T02:34:00Z</dcterms:modified>
</cp:coreProperties>
</file>