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80" w:rsidRDefault="00117B3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关于公布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年河北省大学生人文知识竞赛校内选拔赛</w:t>
      </w:r>
    </w:p>
    <w:p w:rsidR="00836F80" w:rsidRDefault="00117B3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获奖学生名单及选拔结果的通知</w:t>
      </w:r>
    </w:p>
    <w:p w:rsidR="00836F80" w:rsidRDefault="00836F80">
      <w:pPr>
        <w:ind w:firstLineChars="250" w:firstLine="700"/>
        <w:rPr>
          <w:sz w:val="28"/>
          <w:szCs w:val="28"/>
        </w:rPr>
      </w:pPr>
    </w:p>
    <w:p w:rsidR="00836F80" w:rsidRDefault="00117B33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根据河北省教育厅关于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年河北省暨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华北五省</w:t>
      </w:r>
      <w:r>
        <w:rPr>
          <w:rFonts w:ascii="Arial" w:eastAsia="Arial" w:hAnsi="Arial" w:cs="Arial"/>
          <w:color w:val="5A5A5A"/>
          <w:sz w:val="24"/>
          <w:szCs w:val="24"/>
          <w:shd w:val="clear" w:color="auto" w:fill="FFFFFF"/>
        </w:rPr>
        <w:t>（市、自治区）</w:t>
      </w:r>
      <w:r>
        <w:rPr>
          <w:rFonts w:ascii="Arial" w:hAnsi="Arial" w:cs="Arial" w:hint="eastAsia"/>
          <w:color w:val="5A5A5A"/>
          <w:sz w:val="24"/>
          <w:szCs w:val="24"/>
          <w:shd w:val="clear" w:color="auto" w:fill="FFFFFF"/>
        </w:rPr>
        <w:t>大学生</w:t>
      </w:r>
      <w:r>
        <w:rPr>
          <w:rFonts w:hint="eastAsia"/>
          <w:sz w:val="24"/>
          <w:szCs w:val="24"/>
        </w:rPr>
        <w:t>人文知识竞赛的通知要求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>
        <w:rPr>
          <w:rFonts w:hint="eastAsia"/>
          <w:sz w:val="24"/>
          <w:szCs w:val="24"/>
        </w:rPr>
        <w:t>2018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>我校组织了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年河北省大学生人文知识竞赛校内选拔赛。</w:t>
      </w:r>
    </w:p>
    <w:p w:rsidR="00836F80" w:rsidRDefault="00117B33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本次选拔赛共有来自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个院（系）</w:t>
      </w:r>
      <w:r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个专业的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名学生参加了笔试，按照笔试成绩排名，前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名同学进入复试。根据笔试和复试成绩，最终遴选出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名同学代表学校参加河北省大学生人文知识竞赛，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名同学为替补队员（名单详见附件一）。此外，根据对参赛学生笔试成绩、复试成绩及各院系参赛人数等的综合考察，共有</w:t>
      </w:r>
      <w:r>
        <w:rPr>
          <w:rFonts w:hint="eastAsia"/>
          <w:sz w:val="24"/>
          <w:szCs w:val="24"/>
        </w:rPr>
        <w:t>58</w:t>
      </w:r>
      <w:r>
        <w:rPr>
          <w:rFonts w:hint="eastAsia"/>
          <w:sz w:val="24"/>
          <w:szCs w:val="24"/>
        </w:rPr>
        <w:t>名同学分获一、二、三等奖（获奖名单详见附件二）。</w:t>
      </w:r>
    </w:p>
    <w:p w:rsidR="00836F80" w:rsidRDefault="00836F80">
      <w:pPr>
        <w:spacing w:line="440" w:lineRule="exact"/>
        <w:ind w:firstLineChars="250" w:firstLine="600"/>
        <w:rPr>
          <w:sz w:val="24"/>
          <w:szCs w:val="24"/>
        </w:rPr>
      </w:pPr>
    </w:p>
    <w:p w:rsidR="00836F80" w:rsidRDefault="00836F80">
      <w:pPr>
        <w:spacing w:line="440" w:lineRule="exact"/>
        <w:rPr>
          <w:sz w:val="24"/>
          <w:szCs w:val="24"/>
        </w:rPr>
      </w:pPr>
    </w:p>
    <w:p w:rsidR="00836F80" w:rsidRDefault="00117B33">
      <w:pPr>
        <w:spacing w:line="440" w:lineRule="exact"/>
        <w:rPr>
          <w:szCs w:val="21"/>
        </w:rPr>
      </w:pPr>
      <w:r>
        <w:rPr>
          <w:rFonts w:hint="eastAsia"/>
          <w:szCs w:val="21"/>
        </w:rPr>
        <w:t>附件：</w:t>
      </w:r>
    </w:p>
    <w:p w:rsidR="00836F80" w:rsidRDefault="00117B33">
      <w:pPr>
        <w:spacing w:line="440" w:lineRule="exact"/>
        <w:ind w:firstLineChars="250" w:firstLine="525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河北科技师范学院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年河北省大学生人文知识竞赛选拔赛获奖学生名单</w:t>
      </w:r>
    </w:p>
    <w:p w:rsidR="00836F80" w:rsidRDefault="00117B33">
      <w:pPr>
        <w:spacing w:line="440" w:lineRule="exact"/>
        <w:ind w:firstLineChars="250" w:firstLine="525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河北科技师范学院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年河北省大学生人文知识竞赛参赛学生名单</w:t>
      </w:r>
    </w:p>
    <w:p w:rsidR="00836F80" w:rsidRDefault="00836F80">
      <w:pPr>
        <w:spacing w:line="440" w:lineRule="exact"/>
        <w:rPr>
          <w:sz w:val="24"/>
          <w:szCs w:val="24"/>
        </w:rPr>
      </w:pPr>
    </w:p>
    <w:p w:rsidR="00836F80" w:rsidRDefault="00836F80">
      <w:pPr>
        <w:spacing w:line="440" w:lineRule="exact"/>
        <w:rPr>
          <w:sz w:val="24"/>
          <w:szCs w:val="24"/>
        </w:rPr>
      </w:pPr>
    </w:p>
    <w:p w:rsidR="00836F80" w:rsidRDefault="00836F80">
      <w:pPr>
        <w:spacing w:line="440" w:lineRule="exact"/>
        <w:rPr>
          <w:rFonts w:hint="eastAsia"/>
          <w:sz w:val="24"/>
          <w:szCs w:val="24"/>
        </w:rPr>
      </w:pPr>
    </w:p>
    <w:p w:rsidR="000203B0" w:rsidRDefault="000203B0">
      <w:pPr>
        <w:spacing w:line="440" w:lineRule="exact"/>
        <w:rPr>
          <w:rFonts w:hint="eastAsia"/>
          <w:sz w:val="24"/>
          <w:szCs w:val="24"/>
        </w:rPr>
      </w:pPr>
    </w:p>
    <w:p w:rsidR="000203B0" w:rsidRDefault="000203B0">
      <w:pPr>
        <w:spacing w:line="440" w:lineRule="exact"/>
        <w:rPr>
          <w:rFonts w:hint="eastAsia"/>
          <w:sz w:val="24"/>
          <w:szCs w:val="24"/>
        </w:rPr>
      </w:pPr>
    </w:p>
    <w:p w:rsidR="000203B0" w:rsidRPr="000203B0" w:rsidRDefault="000203B0">
      <w:pPr>
        <w:spacing w:line="440" w:lineRule="exact"/>
        <w:rPr>
          <w:sz w:val="24"/>
          <w:szCs w:val="24"/>
        </w:rPr>
      </w:pPr>
      <w:bookmarkStart w:id="0" w:name="_GoBack"/>
      <w:bookmarkEnd w:id="0"/>
    </w:p>
    <w:p w:rsidR="00836F80" w:rsidRDefault="00117B33" w:rsidP="00117B33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文法学院</w:t>
      </w:r>
    </w:p>
    <w:p w:rsidR="00836F80" w:rsidRDefault="00117B33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p w:rsidR="00836F80" w:rsidRDefault="00117B3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F80" w:rsidRDefault="00117B3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附件一：</w:t>
      </w:r>
    </w:p>
    <w:p w:rsidR="00836F80" w:rsidRDefault="00836F80">
      <w:pPr>
        <w:spacing w:line="360" w:lineRule="auto"/>
        <w:rPr>
          <w:sz w:val="24"/>
          <w:szCs w:val="24"/>
        </w:rPr>
      </w:pPr>
    </w:p>
    <w:p w:rsidR="00836F80" w:rsidRDefault="00117B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河北科技师范学院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年河北省大学生人文知识竞赛</w:t>
      </w:r>
    </w:p>
    <w:p w:rsidR="00836F80" w:rsidRDefault="00117B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参赛学生名单</w:t>
      </w:r>
    </w:p>
    <w:p w:rsidR="00836F80" w:rsidRDefault="00836F80">
      <w:pPr>
        <w:rPr>
          <w:rFonts w:ascii="Calibri" w:eastAsia="宋体" w:hAnsi="Calibri" w:cs="Times New Roman"/>
          <w:sz w:val="28"/>
          <w:szCs w:val="28"/>
        </w:rPr>
      </w:pPr>
    </w:p>
    <w:p w:rsidR="00836F80" w:rsidRDefault="00117B33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王延强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帆    张树静    徐白雪    赵智多</w:t>
      </w:r>
    </w:p>
    <w:p w:rsidR="00836F80" w:rsidRDefault="00117B33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飞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森森    曹雪晗    李新茹    李佳杭</w:t>
      </w:r>
    </w:p>
    <w:p w:rsidR="00836F80" w:rsidRDefault="00117B33">
      <w:pPr>
        <w:ind w:firstLineChars="300" w:firstLine="840"/>
      </w:pPr>
      <w:r>
        <w:rPr>
          <w:rFonts w:cs="Times New Roman" w:hint="eastAsia"/>
          <w:sz w:val="28"/>
          <w:szCs w:val="28"/>
        </w:rPr>
        <w:t>替补队员：</w:t>
      </w:r>
      <w:r>
        <w:rPr>
          <w:rFonts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李建伟   张亚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836F80" w:rsidRDefault="00836F80">
      <w:pPr>
        <w:spacing w:line="360" w:lineRule="auto"/>
        <w:rPr>
          <w:sz w:val="24"/>
          <w:szCs w:val="24"/>
        </w:rPr>
      </w:pPr>
    </w:p>
    <w:p w:rsidR="00836F80" w:rsidRDefault="00117B3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F80" w:rsidRDefault="00117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附件二：</w:t>
      </w:r>
    </w:p>
    <w:p w:rsidR="00836F80" w:rsidRDefault="00836F80">
      <w:pPr>
        <w:ind w:firstLineChars="100" w:firstLine="280"/>
        <w:rPr>
          <w:sz w:val="28"/>
          <w:szCs w:val="28"/>
        </w:rPr>
      </w:pPr>
    </w:p>
    <w:p w:rsidR="00836F80" w:rsidRDefault="00117B3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河北科技师范学院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年河北省大学生人文知识竞赛选拔赛</w:t>
      </w:r>
    </w:p>
    <w:p w:rsidR="00836F80" w:rsidRDefault="00117B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获奖学生名单</w:t>
      </w:r>
    </w:p>
    <w:p w:rsidR="00836F80" w:rsidRDefault="00836F80"/>
    <w:p w:rsidR="00836F80" w:rsidRDefault="00836F80"/>
    <w:p w:rsidR="00836F80" w:rsidRDefault="00836F80"/>
    <w:p w:rsidR="00836F80" w:rsidRDefault="00117B3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一等奖（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人）</w:t>
      </w:r>
    </w:p>
    <w:p w:rsidR="00836F80" w:rsidRDefault="00836F80">
      <w:pP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</w:p>
    <w:p w:rsidR="00836F80" w:rsidRDefault="00117B33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王延强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帆 张树静 徐白雪 赵智多 张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飞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檀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森森 曹雪晗 李新茹 李佳杭</w:t>
      </w:r>
    </w:p>
    <w:p w:rsidR="00836F80" w:rsidRDefault="00836F80">
      <w:pPr>
        <w:spacing w:line="360" w:lineRule="auto"/>
        <w:rPr>
          <w:sz w:val="24"/>
          <w:szCs w:val="24"/>
        </w:rPr>
      </w:pPr>
    </w:p>
    <w:p w:rsidR="00836F80" w:rsidRDefault="00117B3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二等奖（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人）</w:t>
      </w:r>
    </w:p>
    <w:p w:rsidR="00836F80" w:rsidRDefault="00836F80">
      <w:pPr>
        <w:spacing w:line="360" w:lineRule="auto"/>
        <w:ind w:firstLineChars="1700" w:firstLine="4080"/>
        <w:rPr>
          <w:sz w:val="24"/>
          <w:szCs w:val="24"/>
        </w:rPr>
      </w:pPr>
    </w:p>
    <w:p w:rsidR="00836F80" w:rsidRDefault="00117B33">
      <w:pPr>
        <w:spacing w:line="360" w:lineRule="auto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李建伟 张亚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闫晓宁 杨  坤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姜勇云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贾明月 李昕原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韩紫轩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封鸿磊 李妍娜</w:t>
      </w:r>
    </w:p>
    <w:p w:rsidR="00836F80" w:rsidRDefault="00117B33">
      <w:pPr>
        <w:spacing w:line="360" w:lineRule="auto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梁占源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王雨晴 方金慧 王睿哲 程  样</w:t>
      </w:r>
    </w:p>
    <w:p w:rsidR="00836F80" w:rsidRDefault="00836F80">
      <w:pPr>
        <w:spacing w:line="360" w:lineRule="auto"/>
        <w:ind w:firstLineChars="1700" w:firstLine="4080"/>
        <w:rPr>
          <w:sz w:val="24"/>
          <w:szCs w:val="24"/>
        </w:rPr>
      </w:pPr>
    </w:p>
    <w:p w:rsidR="00836F80" w:rsidRDefault="00117B3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三等奖（</w:t>
      </w:r>
      <w:r>
        <w:rPr>
          <w:rFonts w:hint="eastAsia"/>
          <w:sz w:val="24"/>
          <w:szCs w:val="24"/>
        </w:rPr>
        <w:t>33</w:t>
      </w:r>
      <w:r>
        <w:rPr>
          <w:rFonts w:hint="eastAsia"/>
          <w:sz w:val="24"/>
          <w:szCs w:val="24"/>
        </w:rPr>
        <w:t>人）</w:t>
      </w:r>
    </w:p>
    <w:p w:rsidR="00836F80" w:rsidRDefault="00836F80">
      <w:pPr>
        <w:spacing w:line="360" w:lineRule="auto"/>
        <w:ind w:firstLineChars="1700" w:firstLine="4080"/>
        <w:rPr>
          <w:sz w:val="24"/>
          <w:szCs w:val="24"/>
        </w:rPr>
      </w:pPr>
    </w:p>
    <w:p w:rsidR="00836F80" w:rsidRDefault="00117B33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孙冀豫 刘若璇 汪金红 刘家璇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苗苗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刘亚莹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邱立英 王胜龙 史月媛 吴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澜</w:t>
      </w:r>
      <w:proofErr w:type="gramEnd"/>
    </w:p>
    <w:p w:rsidR="00836F80" w:rsidRDefault="00117B33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丁佳宁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马承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喧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王  越 毕耀璇 陈  帆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许艳娇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田晨璐 刘文雅 姚玉鑫 孙云畅</w:t>
      </w:r>
    </w:p>
    <w:p w:rsidR="00836F80" w:rsidRDefault="00117B33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王忠毅 闫凤娟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孙晨旭 史盼美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张梦瑶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李国帅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梁玉莲 杨英杰 程筱然 韩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笑陈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 xml:space="preserve">  琪 马腾飞 张芷弋</w:t>
      </w:r>
    </w:p>
    <w:p w:rsidR="00836F80" w:rsidRDefault="00836F80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:rsidR="00836F80" w:rsidRDefault="00836F80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:rsidR="00836F80" w:rsidRDefault="00836F80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:rsidR="00836F80" w:rsidRDefault="00836F80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:rsidR="00836F80" w:rsidRDefault="00836F80">
      <w:p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:rsidR="00836F80" w:rsidRDefault="00836F80">
      <w:pPr>
        <w:ind w:firstLineChars="250" w:firstLine="600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:rsidR="00836F80" w:rsidRDefault="00836F80">
      <w:pPr>
        <w:ind w:firstLineChars="250" w:firstLine="600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:rsidR="00836F80" w:rsidRDefault="00836F80">
      <w:pPr>
        <w:ind w:firstLineChars="250" w:firstLine="600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sectPr w:rsidR="0083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46"/>
    <w:rsid w:val="000203B0"/>
    <w:rsid w:val="000E3D46"/>
    <w:rsid w:val="00117B33"/>
    <w:rsid w:val="00167C07"/>
    <w:rsid w:val="002005D1"/>
    <w:rsid w:val="002E0833"/>
    <w:rsid w:val="00303234"/>
    <w:rsid w:val="00381B93"/>
    <w:rsid w:val="004720F0"/>
    <w:rsid w:val="005513B7"/>
    <w:rsid w:val="006602C2"/>
    <w:rsid w:val="006E3ABD"/>
    <w:rsid w:val="00810151"/>
    <w:rsid w:val="00836F80"/>
    <w:rsid w:val="009429C5"/>
    <w:rsid w:val="009C2237"/>
    <w:rsid w:val="009F6297"/>
    <w:rsid w:val="00A020CD"/>
    <w:rsid w:val="00A41F79"/>
    <w:rsid w:val="00A44E3E"/>
    <w:rsid w:val="00B93CC7"/>
    <w:rsid w:val="00C350C7"/>
    <w:rsid w:val="00C65037"/>
    <w:rsid w:val="00CA77C9"/>
    <w:rsid w:val="00DB7578"/>
    <w:rsid w:val="00DF504E"/>
    <w:rsid w:val="00E046C5"/>
    <w:rsid w:val="00E14B27"/>
    <w:rsid w:val="15995FED"/>
    <w:rsid w:val="3BA47AAB"/>
    <w:rsid w:val="542B6665"/>
    <w:rsid w:val="698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</Words>
  <Characters>786</Characters>
  <Application>Microsoft Office Word</Application>
  <DocSecurity>0</DocSecurity>
  <Lines>6</Lines>
  <Paragraphs>1</Paragraphs>
  <ScaleCrop>false</ScaleCrop>
  <Company>iTianKong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jwc01</cp:lastModifiedBy>
  <cp:revision>5</cp:revision>
  <cp:lastPrinted>2018-11-15T10:38:00Z</cp:lastPrinted>
  <dcterms:created xsi:type="dcterms:W3CDTF">2018-11-15T03:46:00Z</dcterms:created>
  <dcterms:modified xsi:type="dcterms:W3CDTF">2018-11-21T01:43:00Z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