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CA5" w:rsidRDefault="00414CA5" w:rsidP="00AF0D33">
      <w:pPr>
        <w:spacing w:line="480" w:lineRule="auto"/>
        <w:jc w:val="center"/>
        <w:rPr>
          <w:rFonts w:ascii="宋体" w:hAnsi="宋体" w:cs="楷体_GB2312"/>
          <w:b/>
          <w:bCs/>
          <w:sz w:val="52"/>
          <w:szCs w:val="52"/>
        </w:rPr>
      </w:pPr>
    </w:p>
    <w:p w:rsidR="00414CA5" w:rsidRDefault="00414CA5" w:rsidP="00AF0D33">
      <w:pPr>
        <w:spacing w:line="480" w:lineRule="auto"/>
        <w:jc w:val="center"/>
        <w:rPr>
          <w:rFonts w:ascii="宋体" w:hAnsi="宋体" w:cs="楷体_GB2312"/>
          <w:b/>
          <w:bCs/>
          <w:sz w:val="52"/>
          <w:szCs w:val="52"/>
        </w:rPr>
      </w:pPr>
    </w:p>
    <w:p w:rsidR="00AF0D33" w:rsidRPr="00414CA5" w:rsidRDefault="00AF0D33" w:rsidP="00AF0D33">
      <w:pPr>
        <w:spacing w:line="480" w:lineRule="auto"/>
        <w:jc w:val="center"/>
        <w:rPr>
          <w:rFonts w:ascii="宋体" w:hAnsi="宋体" w:cs="楷体_GB2312"/>
          <w:b/>
          <w:bCs/>
          <w:sz w:val="50"/>
          <w:szCs w:val="52"/>
        </w:rPr>
      </w:pPr>
      <w:r w:rsidRPr="00414CA5">
        <w:rPr>
          <w:rFonts w:ascii="宋体" w:hAnsi="宋体" w:cs="楷体_GB2312" w:hint="eastAsia"/>
          <w:b/>
          <w:bCs/>
          <w:sz w:val="50"/>
          <w:szCs w:val="52"/>
        </w:rPr>
        <w:t>河北科技师范学院</w:t>
      </w:r>
      <w:r w:rsidRPr="00414CA5">
        <w:rPr>
          <w:rFonts w:ascii="Arial" w:hAnsi="Arial" w:cs="Arial" w:hint="eastAsia"/>
          <w:b/>
          <w:color w:val="000000"/>
          <w:sz w:val="50"/>
          <w:szCs w:val="32"/>
        </w:rPr>
        <w:t>新增学士学位授权专业</w:t>
      </w:r>
    </w:p>
    <w:p w:rsidR="00AF0D33" w:rsidRDefault="00AF0D33" w:rsidP="00AF0D33">
      <w:pPr>
        <w:spacing w:line="480" w:lineRule="auto"/>
        <w:jc w:val="center"/>
        <w:rPr>
          <w:sz w:val="44"/>
          <w:szCs w:val="44"/>
        </w:rPr>
      </w:pPr>
    </w:p>
    <w:p w:rsidR="00AF0D33" w:rsidRDefault="00AF0D33" w:rsidP="00AF0D33">
      <w:pPr>
        <w:spacing w:line="480" w:lineRule="auto"/>
        <w:jc w:val="center"/>
        <w:rPr>
          <w:sz w:val="44"/>
          <w:szCs w:val="44"/>
        </w:rPr>
      </w:pPr>
    </w:p>
    <w:p w:rsidR="00AF0D33" w:rsidRDefault="00AF0D33" w:rsidP="00AF0D33">
      <w:pPr>
        <w:spacing w:line="480" w:lineRule="auto"/>
        <w:jc w:val="center"/>
        <w:rPr>
          <w:sz w:val="44"/>
          <w:szCs w:val="44"/>
        </w:rPr>
      </w:pPr>
    </w:p>
    <w:p w:rsidR="00414CA5" w:rsidRDefault="00414CA5" w:rsidP="00AF0D33">
      <w:pPr>
        <w:spacing w:line="480" w:lineRule="auto"/>
        <w:jc w:val="center"/>
        <w:rPr>
          <w:rFonts w:ascii="华文新魏" w:eastAsia="华文新魏" w:cs="华文新魏"/>
          <w:sz w:val="96"/>
          <w:szCs w:val="96"/>
        </w:rPr>
      </w:pPr>
      <w:r>
        <w:rPr>
          <w:rFonts w:ascii="华文新魏" w:eastAsia="华文新魏" w:cs="华文新魏" w:hint="eastAsia"/>
          <w:sz w:val="96"/>
          <w:szCs w:val="96"/>
        </w:rPr>
        <w:t>物联网工程</w:t>
      </w:r>
    </w:p>
    <w:p w:rsidR="00AF0D33" w:rsidRDefault="004B4AEF" w:rsidP="00AF0D33">
      <w:pPr>
        <w:spacing w:line="480" w:lineRule="auto"/>
        <w:jc w:val="center"/>
        <w:rPr>
          <w:rFonts w:ascii="华文新魏" w:eastAsia="华文新魏"/>
          <w:sz w:val="96"/>
          <w:szCs w:val="96"/>
        </w:rPr>
      </w:pPr>
      <w:r>
        <w:rPr>
          <w:rFonts w:ascii="华文新魏" w:eastAsia="华文新魏" w:cs="华文新魏" w:hint="eastAsia"/>
          <w:sz w:val="96"/>
          <w:szCs w:val="96"/>
        </w:rPr>
        <w:t>专业</w:t>
      </w:r>
      <w:r w:rsidR="00AF0D33">
        <w:rPr>
          <w:rFonts w:ascii="华文新魏" w:eastAsia="华文新魏" w:cs="华文新魏" w:hint="eastAsia"/>
          <w:sz w:val="96"/>
          <w:szCs w:val="96"/>
        </w:rPr>
        <w:t>自评报告</w:t>
      </w:r>
    </w:p>
    <w:p w:rsidR="00AF0D33" w:rsidRDefault="00AF0D33" w:rsidP="00AF0D33">
      <w:pPr>
        <w:spacing w:line="480" w:lineRule="auto"/>
        <w:ind w:firstLineChars="500" w:firstLine="1600"/>
        <w:jc w:val="center"/>
        <w:rPr>
          <w:sz w:val="32"/>
          <w:szCs w:val="32"/>
        </w:rPr>
      </w:pPr>
    </w:p>
    <w:p w:rsidR="00AF0D33" w:rsidRDefault="00AF0D33" w:rsidP="00AF0D33">
      <w:pPr>
        <w:spacing w:line="480" w:lineRule="auto"/>
        <w:rPr>
          <w:sz w:val="32"/>
          <w:szCs w:val="32"/>
        </w:rPr>
      </w:pPr>
    </w:p>
    <w:p w:rsidR="00AF0D33" w:rsidRDefault="00AF0D33" w:rsidP="00AF0D33">
      <w:pPr>
        <w:spacing w:line="800" w:lineRule="exact"/>
        <w:rPr>
          <w:rFonts w:ascii="楷体_GB2312" w:eastAsia="楷体_GB2312" w:cs="楷体_GB2312"/>
          <w:b/>
          <w:bCs/>
          <w:sz w:val="32"/>
          <w:szCs w:val="32"/>
        </w:rPr>
      </w:pPr>
    </w:p>
    <w:p w:rsidR="00AF0D33" w:rsidRDefault="00AF0D33" w:rsidP="004B4AEF">
      <w:pPr>
        <w:spacing w:beforeLines="50" w:afterLines="50"/>
        <w:jc w:val="center"/>
        <w:rPr>
          <w:rFonts w:ascii="Arial" w:hAnsi="Arial" w:cs="Arial"/>
          <w:b/>
          <w:color w:val="000000"/>
          <w:sz w:val="32"/>
          <w:szCs w:val="32"/>
        </w:rPr>
      </w:pPr>
    </w:p>
    <w:p w:rsidR="00414CA5" w:rsidRDefault="00414CA5" w:rsidP="004B4AEF">
      <w:pPr>
        <w:spacing w:beforeLines="50" w:afterLines="50"/>
        <w:jc w:val="center"/>
        <w:rPr>
          <w:rFonts w:ascii="Arial" w:hAnsi="Arial" w:cs="Arial"/>
          <w:b/>
          <w:color w:val="000000"/>
          <w:sz w:val="32"/>
          <w:szCs w:val="32"/>
        </w:rPr>
      </w:pPr>
    </w:p>
    <w:p w:rsidR="00414CA5" w:rsidRDefault="00414CA5" w:rsidP="004B4AEF">
      <w:pPr>
        <w:spacing w:beforeLines="50" w:afterLines="50"/>
        <w:jc w:val="center"/>
        <w:rPr>
          <w:rFonts w:ascii="Arial" w:hAnsi="Arial" w:cs="Arial"/>
          <w:b/>
          <w:color w:val="000000"/>
          <w:sz w:val="32"/>
          <w:szCs w:val="32"/>
        </w:rPr>
      </w:pPr>
    </w:p>
    <w:p w:rsidR="00AF0D33" w:rsidRDefault="00AF0D33" w:rsidP="004B4AEF">
      <w:pPr>
        <w:spacing w:beforeLines="50" w:afterLines="50"/>
        <w:jc w:val="center"/>
        <w:rPr>
          <w:rFonts w:ascii="Arial" w:hAnsi="Arial" w:cs="Arial"/>
          <w:b/>
          <w:color w:val="000000"/>
          <w:sz w:val="32"/>
          <w:szCs w:val="32"/>
        </w:rPr>
      </w:pPr>
    </w:p>
    <w:p w:rsidR="00AF0D33" w:rsidRDefault="00AF0D33" w:rsidP="004B4AEF">
      <w:pPr>
        <w:spacing w:beforeLines="50" w:afterLines="50"/>
        <w:jc w:val="center"/>
        <w:rPr>
          <w:rFonts w:ascii="Arial" w:hAnsi="Arial" w:cs="Arial"/>
          <w:b/>
          <w:color w:val="000000"/>
          <w:sz w:val="32"/>
          <w:szCs w:val="32"/>
        </w:rPr>
      </w:pPr>
    </w:p>
    <w:p w:rsidR="005B580A" w:rsidRPr="00AB6A97" w:rsidRDefault="005B580A" w:rsidP="00AB6A97">
      <w:pPr>
        <w:autoSpaceDE w:val="0"/>
        <w:autoSpaceDN w:val="0"/>
        <w:adjustRightInd w:val="0"/>
        <w:spacing w:line="360" w:lineRule="auto"/>
        <w:ind w:firstLineChars="200" w:firstLine="480"/>
        <w:rPr>
          <w:rFonts w:ascii="Times New Roman" w:hAnsi="宋体"/>
          <w:kern w:val="0"/>
          <w:sz w:val="24"/>
          <w:szCs w:val="24"/>
          <w:lang w:val="zh-CN"/>
        </w:rPr>
      </w:pPr>
      <w:r w:rsidRPr="00AB6A97">
        <w:rPr>
          <w:rFonts w:ascii="Times New Roman" w:hAnsi="宋体" w:hint="eastAsia"/>
          <w:kern w:val="0"/>
          <w:sz w:val="24"/>
          <w:szCs w:val="24"/>
          <w:lang w:val="zh-CN"/>
        </w:rPr>
        <w:lastRenderedPageBreak/>
        <w:t>根据河北省人民政府学位委员会关于印发《河北省普通高等学校增列学士学位授予单位及新增学士学位授权专业审核办法》的通知（冀学位</w:t>
      </w:r>
      <w:r w:rsidRPr="00AB6A97">
        <w:rPr>
          <w:rFonts w:ascii="Times New Roman" w:hAnsi="宋体" w:hint="eastAsia"/>
          <w:kern w:val="0"/>
          <w:sz w:val="24"/>
          <w:szCs w:val="24"/>
          <w:lang w:val="zh-CN"/>
        </w:rPr>
        <w:t>[2014] 7</w:t>
      </w:r>
      <w:r w:rsidRPr="00AB6A97">
        <w:rPr>
          <w:rFonts w:ascii="Times New Roman" w:hAnsi="宋体" w:hint="eastAsia"/>
          <w:kern w:val="0"/>
          <w:sz w:val="24"/>
          <w:szCs w:val="24"/>
          <w:lang w:val="zh-CN"/>
        </w:rPr>
        <w:t>号）文件精神及学校《关于开展</w:t>
      </w:r>
      <w:r w:rsidRPr="00AB6A97">
        <w:rPr>
          <w:rFonts w:ascii="Times New Roman" w:hAnsi="宋体" w:hint="eastAsia"/>
          <w:kern w:val="0"/>
          <w:sz w:val="24"/>
          <w:szCs w:val="24"/>
          <w:lang w:val="zh-CN"/>
        </w:rPr>
        <w:t>201</w:t>
      </w:r>
      <w:r w:rsidR="00AB6A97">
        <w:rPr>
          <w:rFonts w:ascii="Times New Roman" w:hAnsi="宋体" w:hint="eastAsia"/>
          <w:kern w:val="0"/>
          <w:sz w:val="24"/>
          <w:szCs w:val="24"/>
          <w:lang w:val="zh-CN"/>
        </w:rPr>
        <w:t>8</w:t>
      </w:r>
      <w:r w:rsidRPr="00AB6A97">
        <w:rPr>
          <w:rFonts w:ascii="Times New Roman" w:hAnsi="宋体" w:hint="eastAsia"/>
          <w:kern w:val="0"/>
          <w:sz w:val="24"/>
          <w:szCs w:val="24"/>
          <w:lang w:val="zh-CN"/>
        </w:rPr>
        <w:t>年新增学士学位授权专业申报工作的通知》相关规定，现将我校</w:t>
      </w:r>
      <w:r w:rsidR="00284F39" w:rsidRPr="00AB6A97">
        <w:rPr>
          <w:rFonts w:ascii="Times New Roman" w:hAnsi="宋体" w:hint="eastAsia"/>
          <w:kern w:val="0"/>
          <w:sz w:val="24"/>
          <w:szCs w:val="24"/>
          <w:lang w:val="zh-CN"/>
        </w:rPr>
        <w:t>物联网工程</w:t>
      </w:r>
      <w:r w:rsidRPr="00AB6A97">
        <w:rPr>
          <w:rFonts w:ascii="Times New Roman" w:hAnsi="宋体" w:hint="eastAsia"/>
          <w:kern w:val="0"/>
          <w:sz w:val="24"/>
          <w:szCs w:val="24"/>
          <w:lang w:val="zh-CN"/>
        </w:rPr>
        <w:t>专业本科教育工作情况报告如下：</w:t>
      </w:r>
    </w:p>
    <w:p w:rsidR="005B580A" w:rsidRPr="00AB6A97" w:rsidRDefault="005B580A" w:rsidP="004B4AEF">
      <w:pPr>
        <w:autoSpaceDE w:val="0"/>
        <w:autoSpaceDN w:val="0"/>
        <w:spacing w:beforeLines="50" w:afterLines="50" w:line="360" w:lineRule="exact"/>
        <w:rPr>
          <w:rFonts w:asciiTheme="minorEastAsia" w:eastAsiaTheme="minorEastAsia" w:hAnsiTheme="minorEastAsia"/>
          <w:b/>
          <w:kern w:val="0"/>
          <w:sz w:val="24"/>
          <w:szCs w:val="24"/>
        </w:rPr>
      </w:pPr>
      <w:r w:rsidRPr="00AB6A97">
        <w:rPr>
          <w:rFonts w:asciiTheme="minorEastAsia" w:eastAsiaTheme="minorEastAsia" w:hAnsiTheme="minorEastAsia" w:hint="eastAsia"/>
          <w:b/>
          <w:kern w:val="0"/>
          <w:sz w:val="24"/>
          <w:szCs w:val="24"/>
        </w:rPr>
        <w:t>一、办学基本情况</w:t>
      </w:r>
    </w:p>
    <w:p w:rsidR="005B580A" w:rsidRPr="00AB6A97" w:rsidRDefault="005B580A" w:rsidP="00AB6A97">
      <w:pPr>
        <w:autoSpaceDE w:val="0"/>
        <w:autoSpaceDN w:val="0"/>
        <w:adjustRightInd w:val="0"/>
        <w:spacing w:line="360" w:lineRule="auto"/>
        <w:ind w:firstLineChars="200" w:firstLine="482"/>
        <w:rPr>
          <w:rFonts w:ascii="Times New Roman" w:hAnsi="宋体"/>
          <w:b/>
          <w:kern w:val="0"/>
          <w:sz w:val="24"/>
          <w:szCs w:val="24"/>
          <w:lang w:val="zh-CN"/>
        </w:rPr>
      </w:pPr>
      <w:r w:rsidRPr="00AB6A97">
        <w:rPr>
          <w:rFonts w:ascii="Times New Roman" w:hAnsi="宋体" w:hint="eastAsia"/>
          <w:b/>
          <w:kern w:val="0"/>
          <w:sz w:val="24"/>
          <w:szCs w:val="24"/>
          <w:lang w:val="zh-CN"/>
        </w:rPr>
        <w:t xml:space="preserve">1. </w:t>
      </w:r>
      <w:r w:rsidRPr="00AB6A97">
        <w:rPr>
          <w:rFonts w:ascii="Times New Roman" w:hAnsi="宋体" w:hint="eastAsia"/>
          <w:b/>
          <w:kern w:val="0"/>
          <w:sz w:val="24"/>
          <w:szCs w:val="24"/>
          <w:lang w:val="zh-CN"/>
        </w:rPr>
        <w:t>河北科技师范学院的基本情况及办学特色</w:t>
      </w:r>
    </w:p>
    <w:p w:rsidR="007776E5" w:rsidRPr="002A24DE" w:rsidRDefault="005B580A" w:rsidP="00AB6A97">
      <w:pPr>
        <w:autoSpaceDE w:val="0"/>
        <w:autoSpaceDN w:val="0"/>
        <w:adjustRightInd w:val="0"/>
        <w:spacing w:line="360" w:lineRule="auto"/>
        <w:ind w:firstLineChars="200" w:firstLine="480"/>
        <w:rPr>
          <w:rFonts w:asciiTheme="minorEastAsia" w:eastAsiaTheme="minorEastAsia" w:hAnsiTheme="minorEastAsia"/>
          <w:kern w:val="0"/>
          <w:sz w:val="24"/>
          <w:szCs w:val="24"/>
        </w:rPr>
      </w:pPr>
      <w:r w:rsidRPr="00AB6A97">
        <w:rPr>
          <w:rFonts w:ascii="Times New Roman" w:hAnsi="宋体" w:hint="eastAsia"/>
          <w:kern w:val="0"/>
          <w:sz w:val="24"/>
          <w:szCs w:val="24"/>
          <w:lang w:val="zh-CN"/>
        </w:rPr>
        <w:t>河北科技师范学院是一所具有硕士学位授予权的省属高等学校。学校前身始建于</w:t>
      </w:r>
      <w:r w:rsidRPr="002A24DE">
        <w:rPr>
          <w:rFonts w:asciiTheme="minorEastAsia" w:eastAsiaTheme="minorEastAsia" w:hAnsiTheme="minorEastAsia" w:hint="eastAsia"/>
          <w:kern w:val="0"/>
          <w:sz w:val="24"/>
          <w:szCs w:val="24"/>
        </w:rPr>
        <w:t>1941年，1975年开始举办高等教育，1977年开始招收本科生，2006年获得硕士学位授予权。学校是教育部全国首批职教师资培训重点建设基地、农业部现代农业技术培训基地、国家级科技特派员创业培训基地、河北省职业教育研究基地、河北省非物质文化遗产研究基地、中国科协首批全国科普教育基地。设有秦皇岛市农业科学研究院、国家科技基础条件平台——家养动物种质资源平台、冀东文化研究中心、新农村发展研究中心。学校教学科研仪器设备总值</w:t>
      </w:r>
      <w:r w:rsidR="00B118D2" w:rsidRPr="002A24DE">
        <w:rPr>
          <w:rFonts w:asciiTheme="minorEastAsia" w:eastAsiaTheme="minorEastAsia" w:hAnsiTheme="minorEastAsia" w:hint="eastAsia"/>
          <w:kern w:val="0"/>
          <w:sz w:val="24"/>
          <w:szCs w:val="24"/>
        </w:rPr>
        <w:t>2.37</w:t>
      </w:r>
      <w:r w:rsidRPr="002A24DE">
        <w:rPr>
          <w:rFonts w:asciiTheme="minorEastAsia" w:eastAsiaTheme="minorEastAsia" w:hAnsiTheme="minorEastAsia" w:hint="eastAsia"/>
          <w:kern w:val="0"/>
          <w:sz w:val="24"/>
          <w:szCs w:val="24"/>
        </w:rPr>
        <w:t>亿元，馆藏图书文献</w:t>
      </w:r>
      <w:r w:rsidR="00B118D2" w:rsidRPr="002A24DE">
        <w:rPr>
          <w:rFonts w:asciiTheme="minorEastAsia" w:eastAsiaTheme="minorEastAsia" w:hAnsiTheme="minorEastAsia" w:hint="eastAsia"/>
          <w:kern w:val="0"/>
          <w:sz w:val="24"/>
          <w:szCs w:val="24"/>
        </w:rPr>
        <w:t>328</w:t>
      </w:r>
      <w:r w:rsidRPr="002A24DE">
        <w:rPr>
          <w:rFonts w:asciiTheme="minorEastAsia" w:eastAsiaTheme="minorEastAsia" w:hAnsiTheme="minorEastAsia" w:hint="eastAsia"/>
          <w:kern w:val="0"/>
          <w:sz w:val="24"/>
          <w:szCs w:val="24"/>
        </w:rPr>
        <w:t>余万册；</w:t>
      </w:r>
      <w:r w:rsidR="00B118D2" w:rsidRPr="002A24DE">
        <w:rPr>
          <w:rFonts w:asciiTheme="minorEastAsia" w:eastAsiaTheme="minorEastAsia" w:hAnsiTheme="minorEastAsia" w:hint="eastAsia"/>
          <w:kern w:val="0"/>
          <w:sz w:val="24"/>
          <w:szCs w:val="24"/>
        </w:rPr>
        <w:t>现有教职工1525人</w:t>
      </w:r>
      <w:r w:rsidR="00E219F8" w:rsidRPr="002A24DE">
        <w:rPr>
          <w:rFonts w:asciiTheme="minorEastAsia" w:eastAsiaTheme="minorEastAsia" w:hAnsiTheme="minorEastAsia" w:hint="eastAsia"/>
          <w:kern w:val="0"/>
          <w:sz w:val="24"/>
          <w:szCs w:val="24"/>
        </w:rPr>
        <w:t>；</w:t>
      </w:r>
      <w:r w:rsidR="00624C3F" w:rsidRPr="002A24DE">
        <w:rPr>
          <w:rFonts w:asciiTheme="minorEastAsia" w:eastAsiaTheme="minorEastAsia" w:hAnsiTheme="minorEastAsia" w:hint="eastAsia"/>
          <w:kern w:val="0"/>
          <w:sz w:val="24"/>
          <w:szCs w:val="24"/>
        </w:rPr>
        <w:t>具有高级专业技术职务的教师467人，</w:t>
      </w:r>
      <w:r w:rsidR="00E219F8" w:rsidRPr="002A24DE">
        <w:rPr>
          <w:rFonts w:asciiTheme="minorEastAsia" w:eastAsiaTheme="minorEastAsia" w:hAnsiTheme="minorEastAsia" w:hint="eastAsia"/>
          <w:kern w:val="0"/>
          <w:sz w:val="24"/>
          <w:szCs w:val="24"/>
        </w:rPr>
        <w:t>其中</w:t>
      </w:r>
      <w:r w:rsidRPr="002A24DE">
        <w:rPr>
          <w:rFonts w:asciiTheme="minorEastAsia" w:eastAsiaTheme="minorEastAsia" w:hAnsiTheme="minorEastAsia" w:hint="eastAsia"/>
          <w:kern w:val="0"/>
          <w:sz w:val="24"/>
          <w:szCs w:val="24"/>
        </w:rPr>
        <w:t>教授</w:t>
      </w:r>
      <w:r w:rsidR="00624C3F" w:rsidRPr="002A24DE">
        <w:rPr>
          <w:rFonts w:asciiTheme="minorEastAsia" w:eastAsiaTheme="minorEastAsia" w:hAnsiTheme="minorEastAsia" w:hint="eastAsia"/>
          <w:kern w:val="0"/>
          <w:sz w:val="24"/>
          <w:szCs w:val="24"/>
        </w:rPr>
        <w:t>168人</w:t>
      </w:r>
      <w:r w:rsidR="00E219F8" w:rsidRPr="002A24DE">
        <w:rPr>
          <w:rFonts w:asciiTheme="minorEastAsia" w:eastAsiaTheme="minorEastAsia" w:hAnsiTheme="minorEastAsia" w:hint="eastAsia"/>
          <w:kern w:val="0"/>
          <w:sz w:val="24"/>
          <w:szCs w:val="24"/>
        </w:rPr>
        <w:t>；具有</w:t>
      </w:r>
      <w:r w:rsidRPr="002A24DE">
        <w:rPr>
          <w:rFonts w:asciiTheme="minorEastAsia" w:eastAsiaTheme="minorEastAsia" w:hAnsiTheme="minorEastAsia" w:hint="eastAsia"/>
          <w:kern w:val="0"/>
          <w:sz w:val="24"/>
          <w:szCs w:val="24"/>
        </w:rPr>
        <w:t>硕士学位</w:t>
      </w:r>
      <w:r w:rsidR="00E219F8" w:rsidRPr="002A24DE">
        <w:rPr>
          <w:rFonts w:asciiTheme="minorEastAsia" w:eastAsiaTheme="minorEastAsia" w:hAnsiTheme="minorEastAsia" w:hint="eastAsia"/>
          <w:kern w:val="0"/>
          <w:sz w:val="24"/>
          <w:szCs w:val="24"/>
        </w:rPr>
        <w:t>以上的</w:t>
      </w:r>
      <w:r w:rsidRPr="002A24DE">
        <w:rPr>
          <w:rFonts w:asciiTheme="minorEastAsia" w:eastAsiaTheme="minorEastAsia" w:hAnsiTheme="minorEastAsia" w:hint="eastAsia"/>
          <w:kern w:val="0"/>
          <w:sz w:val="24"/>
          <w:szCs w:val="24"/>
        </w:rPr>
        <w:t>教师</w:t>
      </w:r>
      <w:r w:rsidR="00E219F8" w:rsidRPr="002A24DE">
        <w:rPr>
          <w:rFonts w:asciiTheme="minorEastAsia" w:eastAsiaTheme="minorEastAsia" w:hAnsiTheme="minorEastAsia" w:hint="eastAsia"/>
          <w:kern w:val="0"/>
          <w:sz w:val="24"/>
          <w:szCs w:val="24"/>
        </w:rPr>
        <w:t>854</w:t>
      </w:r>
      <w:r w:rsidRPr="002A24DE">
        <w:rPr>
          <w:rFonts w:asciiTheme="minorEastAsia" w:eastAsiaTheme="minorEastAsia" w:hAnsiTheme="minorEastAsia" w:hint="eastAsia"/>
          <w:kern w:val="0"/>
          <w:sz w:val="24"/>
          <w:szCs w:val="24"/>
        </w:rPr>
        <w:t>人</w:t>
      </w:r>
      <w:r w:rsidR="00E219F8" w:rsidRPr="002A24DE">
        <w:rPr>
          <w:rFonts w:asciiTheme="minorEastAsia" w:eastAsiaTheme="minorEastAsia" w:hAnsiTheme="minorEastAsia" w:hint="eastAsia"/>
          <w:kern w:val="0"/>
          <w:sz w:val="24"/>
          <w:szCs w:val="24"/>
        </w:rPr>
        <w:t>，其中具有博士学位的教师164人</w:t>
      </w:r>
      <w:r w:rsidRPr="002A24DE">
        <w:rPr>
          <w:rFonts w:asciiTheme="minorEastAsia" w:eastAsiaTheme="minorEastAsia" w:hAnsiTheme="minorEastAsia" w:hint="eastAsia"/>
          <w:kern w:val="0"/>
          <w:sz w:val="24"/>
          <w:szCs w:val="24"/>
        </w:rPr>
        <w:t>。学校拥有生物学、园艺学、化学</w:t>
      </w:r>
      <w:r w:rsidR="00E219F8" w:rsidRPr="002A24DE">
        <w:rPr>
          <w:rFonts w:asciiTheme="minorEastAsia" w:eastAsiaTheme="minorEastAsia" w:hAnsiTheme="minorEastAsia" w:hint="eastAsia"/>
          <w:kern w:val="0"/>
          <w:sz w:val="24"/>
          <w:szCs w:val="24"/>
        </w:rPr>
        <w:t>、食品科学与</w:t>
      </w:r>
      <w:r w:rsidRPr="002A24DE">
        <w:rPr>
          <w:rFonts w:asciiTheme="minorEastAsia" w:eastAsiaTheme="minorEastAsia" w:hAnsiTheme="minorEastAsia" w:hint="eastAsia"/>
          <w:kern w:val="0"/>
          <w:sz w:val="24"/>
          <w:szCs w:val="24"/>
        </w:rPr>
        <w:t>工程</w:t>
      </w:r>
      <w:r w:rsidR="00E219F8" w:rsidRPr="002A24DE">
        <w:rPr>
          <w:rFonts w:asciiTheme="minorEastAsia" w:eastAsiaTheme="minorEastAsia" w:hAnsiTheme="minorEastAsia" w:hint="eastAsia"/>
          <w:kern w:val="0"/>
          <w:sz w:val="24"/>
          <w:szCs w:val="24"/>
        </w:rPr>
        <w:t>、畜牧学、教育学</w:t>
      </w:r>
      <w:r w:rsidRPr="002A24DE">
        <w:rPr>
          <w:rFonts w:asciiTheme="minorEastAsia" w:eastAsiaTheme="minorEastAsia" w:hAnsiTheme="minorEastAsia" w:hint="eastAsia"/>
          <w:kern w:val="0"/>
          <w:sz w:val="24"/>
          <w:szCs w:val="24"/>
        </w:rPr>
        <w:t>等</w:t>
      </w:r>
      <w:r w:rsidR="00E219F8" w:rsidRPr="002A24DE">
        <w:rPr>
          <w:rFonts w:asciiTheme="minorEastAsia" w:eastAsiaTheme="minorEastAsia" w:hAnsiTheme="minorEastAsia" w:hint="eastAsia"/>
          <w:kern w:val="0"/>
          <w:sz w:val="24"/>
          <w:szCs w:val="24"/>
        </w:rPr>
        <w:t>6个学术学位硕士一级学科；</w:t>
      </w:r>
      <w:r w:rsidR="007776E5" w:rsidRPr="002A24DE">
        <w:rPr>
          <w:rFonts w:asciiTheme="minorEastAsia" w:eastAsiaTheme="minorEastAsia" w:hAnsiTheme="minorEastAsia" w:hint="eastAsia"/>
          <w:kern w:val="0"/>
          <w:sz w:val="24"/>
          <w:szCs w:val="24"/>
        </w:rPr>
        <w:t>30个二级学科学术学位硕士授权点；具有农业硕士、教育硕士、兽医硕士、工程硕士、体育硕士等5种专业学位授予权，可在16个领域招收专业硕士</w:t>
      </w:r>
      <w:r w:rsidRPr="002A24DE">
        <w:rPr>
          <w:rFonts w:asciiTheme="minorEastAsia" w:eastAsiaTheme="minorEastAsia" w:hAnsiTheme="minorEastAsia" w:hint="eastAsia"/>
          <w:kern w:val="0"/>
          <w:sz w:val="24"/>
          <w:szCs w:val="24"/>
        </w:rPr>
        <w:t>，并具有职业学校教师在职攻读硕士学位授予权。</w:t>
      </w:r>
    </w:p>
    <w:p w:rsidR="007776E5" w:rsidRPr="002A24DE" w:rsidRDefault="007776E5" w:rsidP="00AB6A97">
      <w:pPr>
        <w:autoSpaceDE w:val="0"/>
        <w:autoSpaceDN w:val="0"/>
        <w:adjustRightInd w:val="0"/>
        <w:spacing w:line="360" w:lineRule="auto"/>
        <w:ind w:firstLineChars="200" w:firstLine="480"/>
        <w:rPr>
          <w:rFonts w:asciiTheme="minorEastAsia" w:eastAsiaTheme="minorEastAsia" w:hAnsiTheme="minorEastAsia"/>
          <w:kern w:val="0"/>
          <w:sz w:val="24"/>
          <w:szCs w:val="24"/>
        </w:rPr>
      </w:pPr>
      <w:r w:rsidRPr="002A24DE">
        <w:rPr>
          <w:rFonts w:asciiTheme="minorEastAsia" w:eastAsiaTheme="minorEastAsia" w:hAnsiTheme="minorEastAsia" w:hint="eastAsia"/>
          <w:kern w:val="0"/>
          <w:sz w:val="24"/>
          <w:szCs w:val="24"/>
        </w:rPr>
        <w:t>学校现有7个省级重点学科和重点发展学科，建有4个省级重点实验室（工程技术研究中心），6个省级实验教学示范中心，2个国家果蔬加工技术研发分中心，以及省部级产业技术创新联盟、省高校应用技术研发中心、省级院士工作站和10个市级重点实验室（工程技术研究中心），1个国家认证的电子生物标本馆。建有国家科技基础条件平台——家养动物种质资源平台、河北省职业教育研究基地、河北省非物质文化遗产研究基地、冀东文化研究中心、燕山特色产业技术研究院等。</w:t>
      </w:r>
    </w:p>
    <w:p w:rsidR="007776E5" w:rsidRPr="002A24DE" w:rsidRDefault="007776E5" w:rsidP="00AB6A97">
      <w:pPr>
        <w:autoSpaceDE w:val="0"/>
        <w:autoSpaceDN w:val="0"/>
        <w:adjustRightInd w:val="0"/>
        <w:spacing w:line="360" w:lineRule="auto"/>
        <w:ind w:firstLineChars="200" w:firstLine="480"/>
        <w:rPr>
          <w:rFonts w:asciiTheme="minorEastAsia" w:eastAsiaTheme="minorEastAsia" w:hAnsiTheme="minorEastAsia"/>
          <w:kern w:val="0"/>
          <w:sz w:val="24"/>
          <w:szCs w:val="24"/>
        </w:rPr>
      </w:pPr>
      <w:r w:rsidRPr="002A24DE">
        <w:rPr>
          <w:rFonts w:asciiTheme="minorEastAsia" w:eastAsiaTheme="minorEastAsia" w:hAnsiTheme="minorEastAsia" w:hint="eastAsia"/>
          <w:kern w:val="0"/>
          <w:sz w:val="24"/>
          <w:szCs w:val="24"/>
        </w:rPr>
        <w:t>建有3个省级本科教育创新高地、6个省级品牌特色专业，1门国家级精品课程、9门省级精品课程。先后获国家级教学成果奖1项，省级教学成果奖32项，其中一等奖7项。</w:t>
      </w:r>
    </w:p>
    <w:p w:rsidR="007776E5" w:rsidRPr="002A24DE" w:rsidRDefault="007776E5" w:rsidP="00AB6A97">
      <w:pPr>
        <w:autoSpaceDE w:val="0"/>
        <w:autoSpaceDN w:val="0"/>
        <w:adjustRightInd w:val="0"/>
        <w:spacing w:line="360" w:lineRule="auto"/>
        <w:ind w:firstLineChars="200" w:firstLine="480"/>
        <w:rPr>
          <w:rFonts w:asciiTheme="minorEastAsia" w:eastAsiaTheme="minorEastAsia" w:hAnsiTheme="minorEastAsia"/>
          <w:kern w:val="0"/>
          <w:sz w:val="24"/>
          <w:szCs w:val="24"/>
        </w:rPr>
      </w:pPr>
      <w:r w:rsidRPr="002A24DE">
        <w:rPr>
          <w:rFonts w:asciiTheme="minorEastAsia" w:eastAsiaTheme="minorEastAsia" w:hAnsiTheme="minorEastAsia" w:hint="eastAsia"/>
          <w:kern w:val="0"/>
          <w:sz w:val="24"/>
          <w:szCs w:val="24"/>
        </w:rPr>
        <w:t>“十一五”以来，主持承担各级各类科研项目1686项，其中国家级项目33项；获省科技进步一等奖等省级科技奖励71项(包括省级社科奖励23项)，2次获得秦皇岛市市长特别奖励；发表学术论文6853篇，三大检索收录1099篇；出版学术著作、教材380部，</w:t>
      </w:r>
      <w:r w:rsidRPr="002A24DE">
        <w:rPr>
          <w:rFonts w:asciiTheme="minorEastAsia" w:eastAsiaTheme="minorEastAsia" w:hAnsiTheme="minorEastAsia" w:hint="eastAsia"/>
          <w:kern w:val="0"/>
          <w:sz w:val="24"/>
          <w:szCs w:val="24"/>
        </w:rPr>
        <w:lastRenderedPageBreak/>
        <w:t>培育及审定植物新品种15个，获得授权专利46项。</w:t>
      </w:r>
    </w:p>
    <w:p w:rsidR="007776E5" w:rsidRPr="002A24DE" w:rsidRDefault="007776E5" w:rsidP="00AB6A97">
      <w:pPr>
        <w:autoSpaceDE w:val="0"/>
        <w:autoSpaceDN w:val="0"/>
        <w:adjustRightInd w:val="0"/>
        <w:spacing w:line="360" w:lineRule="auto"/>
        <w:ind w:firstLineChars="200" w:firstLine="480"/>
        <w:rPr>
          <w:rFonts w:asciiTheme="minorEastAsia" w:eastAsiaTheme="minorEastAsia" w:hAnsiTheme="minorEastAsia"/>
          <w:kern w:val="0"/>
          <w:sz w:val="24"/>
          <w:szCs w:val="24"/>
        </w:rPr>
      </w:pPr>
      <w:r w:rsidRPr="002A24DE">
        <w:rPr>
          <w:rFonts w:asciiTheme="minorEastAsia" w:eastAsiaTheme="minorEastAsia" w:hAnsiTheme="minorEastAsia" w:hint="eastAsia"/>
          <w:kern w:val="0"/>
          <w:sz w:val="24"/>
          <w:szCs w:val="24"/>
        </w:rPr>
        <w:t>学校先后同20多个国外高校及科研单位建立了科技教育合作关系。与意大利佩鲁贾外国人大学合作建立有意大利语语言培训与测试中心。</w:t>
      </w:r>
    </w:p>
    <w:p w:rsidR="007776E5" w:rsidRPr="002A24DE" w:rsidRDefault="007776E5" w:rsidP="00AB6A97">
      <w:pPr>
        <w:autoSpaceDE w:val="0"/>
        <w:autoSpaceDN w:val="0"/>
        <w:adjustRightInd w:val="0"/>
        <w:spacing w:line="360" w:lineRule="auto"/>
        <w:ind w:firstLineChars="200" w:firstLine="480"/>
        <w:rPr>
          <w:rFonts w:asciiTheme="minorEastAsia" w:eastAsiaTheme="minorEastAsia" w:hAnsiTheme="minorEastAsia"/>
          <w:kern w:val="0"/>
          <w:sz w:val="24"/>
          <w:szCs w:val="24"/>
        </w:rPr>
      </w:pPr>
      <w:r w:rsidRPr="002A24DE">
        <w:rPr>
          <w:rFonts w:asciiTheme="minorEastAsia" w:eastAsiaTheme="minorEastAsia" w:hAnsiTheme="minorEastAsia" w:hint="eastAsia"/>
          <w:kern w:val="0"/>
          <w:sz w:val="24"/>
          <w:szCs w:val="24"/>
        </w:rPr>
        <w:t>近5年来，学生在全国大学生“挑战杯”、数学建模、人文素质竞赛、创新创业大赛和学科竞赛等赛事中获得省级以上奖项1000余项。毕业生就业率连续多年稳定在90%以上，平均考研率15%以上。</w:t>
      </w:r>
    </w:p>
    <w:p w:rsidR="007776E5" w:rsidRPr="002A24DE" w:rsidRDefault="007776E5" w:rsidP="00AB6A97">
      <w:pPr>
        <w:autoSpaceDE w:val="0"/>
        <w:autoSpaceDN w:val="0"/>
        <w:adjustRightInd w:val="0"/>
        <w:spacing w:line="360" w:lineRule="auto"/>
        <w:ind w:firstLineChars="200" w:firstLine="480"/>
        <w:rPr>
          <w:rFonts w:asciiTheme="minorEastAsia" w:eastAsiaTheme="minorEastAsia" w:hAnsiTheme="minorEastAsia"/>
          <w:kern w:val="0"/>
          <w:sz w:val="24"/>
          <w:szCs w:val="24"/>
        </w:rPr>
      </w:pPr>
      <w:r w:rsidRPr="002A24DE">
        <w:rPr>
          <w:rFonts w:asciiTheme="minorEastAsia" w:eastAsiaTheme="minorEastAsia" w:hAnsiTheme="minorEastAsia" w:hint="eastAsia"/>
          <w:kern w:val="0"/>
          <w:sz w:val="24"/>
          <w:szCs w:val="24"/>
        </w:rPr>
        <w:t>毕业生中涌现出一大批优秀的专业技术人才，包括全国劳动模范、全国五一劳动奖章获得者、国家科技进步奖获得者、全国人大代表、全国优秀教育工作者、全国优秀教师、全国百名优秀县委书记、省长特别奖获得者、省突出贡献奖获得者、河北省十大杰出青年等。</w:t>
      </w:r>
    </w:p>
    <w:p w:rsidR="005B580A" w:rsidRPr="00AB6A97" w:rsidRDefault="005B580A" w:rsidP="00AB6A97">
      <w:pPr>
        <w:autoSpaceDE w:val="0"/>
        <w:autoSpaceDN w:val="0"/>
        <w:adjustRightInd w:val="0"/>
        <w:spacing w:line="360" w:lineRule="auto"/>
        <w:ind w:firstLineChars="200" w:firstLine="482"/>
        <w:rPr>
          <w:rFonts w:ascii="Times New Roman" w:hAnsi="宋体"/>
          <w:b/>
          <w:kern w:val="0"/>
          <w:sz w:val="24"/>
          <w:szCs w:val="24"/>
          <w:lang w:val="zh-CN"/>
        </w:rPr>
      </w:pPr>
      <w:r w:rsidRPr="00AB6A97">
        <w:rPr>
          <w:rFonts w:ascii="Times New Roman" w:hAnsi="宋体" w:hint="eastAsia"/>
          <w:b/>
          <w:kern w:val="0"/>
          <w:sz w:val="24"/>
          <w:szCs w:val="24"/>
          <w:lang w:val="zh-CN"/>
        </w:rPr>
        <w:t xml:space="preserve">2. </w:t>
      </w:r>
      <w:r w:rsidR="00332CC1" w:rsidRPr="00AB6A97">
        <w:rPr>
          <w:rFonts w:ascii="Times New Roman" w:hAnsi="宋体" w:hint="eastAsia"/>
          <w:b/>
          <w:kern w:val="0"/>
          <w:sz w:val="24"/>
          <w:szCs w:val="24"/>
          <w:lang w:val="zh-CN"/>
        </w:rPr>
        <w:t>数学与信息科技学院</w:t>
      </w:r>
      <w:r w:rsidRPr="00AB6A97">
        <w:rPr>
          <w:rFonts w:ascii="Times New Roman" w:hAnsi="宋体" w:hint="eastAsia"/>
          <w:b/>
          <w:kern w:val="0"/>
          <w:sz w:val="24"/>
          <w:szCs w:val="24"/>
          <w:lang w:val="zh-CN"/>
        </w:rPr>
        <w:t>的基本情况</w:t>
      </w:r>
    </w:p>
    <w:p w:rsidR="00E25079" w:rsidRPr="002A24DE" w:rsidRDefault="00E25079" w:rsidP="00AB6A97">
      <w:pPr>
        <w:autoSpaceDE w:val="0"/>
        <w:autoSpaceDN w:val="0"/>
        <w:adjustRightInd w:val="0"/>
        <w:spacing w:line="360" w:lineRule="auto"/>
        <w:ind w:firstLineChars="200" w:firstLine="480"/>
        <w:rPr>
          <w:rFonts w:asciiTheme="minorEastAsia" w:eastAsiaTheme="minorEastAsia" w:hAnsiTheme="minorEastAsia"/>
          <w:kern w:val="0"/>
          <w:sz w:val="24"/>
          <w:szCs w:val="24"/>
        </w:rPr>
      </w:pPr>
      <w:r w:rsidRPr="002A24DE">
        <w:rPr>
          <w:rFonts w:asciiTheme="minorEastAsia" w:eastAsiaTheme="minorEastAsia" w:hAnsiTheme="minorEastAsia" w:hint="eastAsia"/>
          <w:kern w:val="0"/>
          <w:sz w:val="24"/>
          <w:szCs w:val="24"/>
        </w:rPr>
        <w:t>数学与信息科技学院成立于2009年11月，由原计算机系和原数理系的数学学科共同组建而成，现设有农业信息工程领域化专业硕士点1个，数学与应用数学、应用统计学、计算机科学与技术、网络工程、物联网工程、数字媒体技术6个本科专业和计算机应用技术、数字媒体应用技术</w:t>
      </w:r>
      <w:r w:rsidR="00586583" w:rsidRPr="002A24DE">
        <w:rPr>
          <w:rFonts w:asciiTheme="minorEastAsia" w:eastAsiaTheme="minorEastAsia" w:hAnsiTheme="minorEastAsia" w:hint="eastAsia"/>
          <w:kern w:val="0"/>
          <w:sz w:val="24"/>
          <w:szCs w:val="24"/>
        </w:rPr>
        <w:t>、物联网应用技术3</w:t>
      </w:r>
      <w:r w:rsidRPr="002A24DE">
        <w:rPr>
          <w:rFonts w:asciiTheme="minorEastAsia" w:eastAsiaTheme="minorEastAsia" w:hAnsiTheme="minorEastAsia" w:hint="eastAsia"/>
          <w:kern w:val="0"/>
          <w:sz w:val="24"/>
          <w:szCs w:val="24"/>
        </w:rPr>
        <w:t>个专科专业；设有应用数学、应用统计、分析与几何、计算机科技、网络工程、物联网工程、计算机基础7个教学部和1个数据科学与工程实验中心（包括组成原理实验室、软件工程实验室、网络工程实验室、综合布线实验室、物联网工程实验室、数据分析与处理实验室、媒体技术实验室、数字艺术实验室等8个实验室及1个云服务中心）；设有数学与系统科学研究、应用软件开发研究2个非实体研究所。2017年在校生人数2</w:t>
      </w:r>
      <w:r w:rsidR="00906341">
        <w:rPr>
          <w:rFonts w:asciiTheme="minorEastAsia" w:eastAsiaTheme="minorEastAsia" w:hAnsiTheme="minorEastAsia" w:hint="eastAsia"/>
          <w:kern w:val="0"/>
          <w:sz w:val="24"/>
          <w:szCs w:val="24"/>
        </w:rPr>
        <w:t>452</w:t>
      </w:r>
      <w:r w:rsidRPr="002A24DE">
        <w:rPr>
          <w:rFonts w:asciiTheme="minorEastAsia" w:eastAsiaTheme="minorEastAsia" w:hAnsiTheme="minorEastAsia" w:hint="eastAsia"/>
          <w:kern w:val="0"/>
          <w:sz w:val="24"/>
          <w:szCs w:val="24"/>
        </w:rPr>
        <w:t>人，其中硕士生9人、本科生</w:t>
      </w:r>
      <w:r w:rsidR="00906341">
        <w:rPr>
          <w:rFonts w:asciiTheme="minorEastAsia" w:eastAsiaTheme="minorEastAsia" w:hAnsiTheme="minorEastAsia" w:hint="eastAsia"/>
          <w:kern w:val="0"/>
          <w:sz w:val="24"/>
          <w:szCs w:val="24"/>
        </w:rPr>
        <w:t>2114</w:t>
      </w:r>
      <w:r w:rsidRPr="002A24DE">
        <w:rPr>
          <w:rFonts w:asciiTheme="minorEastAsia" w:eastAsiaTheme="minorEastAsia" w:hAnsiTheme="minorEastAsia" w:hint="eastAsia"/>
          <w:kern w:val="0"/>
          <w:sz w:val="24"/>
          <w:szCs w:val="24"/>
        </w:rPr>
        <w:t>人、专科生329人。</w:t>
      </w:r>
    </w:p>
    <w:p w:rsidR="00E25079" w:rsidRPr="002A24DE" w:rsidRDefault="00E25079" w:rsidP="00AB6A97">
      <w:pPr>
        <w:autoSpaceDE w:val="0"/>
        <w:autoSpaceDN w:val="0"/>
        <w:adjustRightInd w:val="0"/>
        <w:spacing w:line="360" w:lineRule="auto"/>
        <w:ind w:firstLineChars="200" w:firstLine="480"/>
        <w:rPr>
          <w:rFonts w:asciiTheme="minorEastAsia" w:eastAsiaTheme="minorEastAsia" w:hAnsiTheme="minorEastAsia"/>
          <w:kern w:val="0"/>
          <w:sz w:val="24"/>
          <w:szCs w:val="24"/>
        </w:rPr>
      </w:pPr>
      <w:r w:rsidRPr="002A24DE">
        <w:rPr>
          <w:rFonts w:asciiTheme="minorEastAsia" w:eastAsiaTheme="minorEastAsia" w:hAnsiTheme="minorEastAsia" w:hint="eastAsia"/>
          <w:kern w:val="0"/>
          <w:sz w:val="24"/>
          <w:szCs w:val="24"/>
        </w:rPr>
        <w:t>数学与信息科技学院现有教职工123人，其中专任教师110人，教辅与管理人员13人；专任教师中有教授9人、副教授32人、讲师65人、助教4人；博士15人，硕士85人（其中在读博士22人）。数学与信息科技学院除了承担本学院所有的专业课程教学任务之外，还承担了全校数学类基础课和计算机类公共课教学任务。</w:t>
      </w:r>
    </w:p>
    <w:p w:rsidR="00E25079" w:rsidRPr="002A24DE" w:rsidRDefault="00E25079" w:rsidP="00AB6A97">
      <w:pPr>
        <w:autoSpaceDE w:val="0"/>
        <w:autoSpaceDN w:val="0"/>
        <w:adjustRightInd w:val="0"/>
        <w:spacing w:line="360" w:lineRule="auto"/>
        <w:ind w:firstLineChars="200" w:firstLine="480"/>
        <w:rPr>
          <w:rFonts w:asciiTheme="minorEastAsia" w:eastAsiaTheme="minorEastAsia" w:hAnsiTheme="minorEastAsia"/>
          <w:kern w:val="0"/>
          <w:sz w:val="24"/>
          <w:szCs w:val="24"/>
        </w:rPr>
      </w:pPr>
      <w:r w:rsidRPr="002A24DE">
        <w:rPr>
          <w:rFonts w:asciiTheme="minorEastAsia" w:eastAsiaTheme="minorEastAsia" w:hAnsiTheme="minorEastAsia" w:hint="eastAsia"/>
          <w:kern w:val="0"/>
          <w:sz w:val="24"/>
          <w:szCs w:val="24"/>
        </w:rPr>
        <w:t>数学与信息科技学院持续深化教学改革，推进教学质量和科研水平提升，多年来在教学、科研等方面取得了丰硕成果，有4人获评校级教学名师，2人获评秦皇岛市三育人先进工作者，1人获评秦皇岛市优秀教师，1人获评河北省三育人先进工作者、河北省优秀教师；有32人次获评学校“教学十星”、“优秀教学奖”、“教学骨干”；获得省级教学成果奖5项，校级教学成果奖2项，校级精品课11项；出版教材、专著12部。近5年</w:t>
      </w:r>
      <w:r w:rsidRPr="002A24DE">
        <w:rPr>
          <w:rFonts w:asciiTheme="minorEastAsia" w:eastAsiaTheme="minorEastAsia" w:hAnsiTheme="minorEastAsia" w:hint="eastAsia"/>
          <w:kern w:val="0"/>
          <w:sz w:val="24"/>
          <w:szCs w:val="24"/>
        </w:rPr>
        <w:lastRenderedPageBreak/>
        <w:t>来，作为主持人或主要参加人完成科研项目52项，其中省级以上项目12项，发表各类论文214篇，其中三大检索及核心期刊98篇，申请专利3项，获得软件著作权10项。拥有北京中大科慧科技发展有限公司、河北省数据产业技术研究院、秦皇岛新世纪中学、秦皇岛第十七中学、北京达内科技集团、北京京胜科技有限公司、完美动力集团、翡翠科技有限公司、佳诺明德教育集团等校外实践教学基地，为保障学院实践教学质量奠定了良好基础。</w:t>
      </w:r>
    </w:p>
    <w:p w:rsidR="005B580A" w:rsidRPr="002A24DE" w:rsidRDefault="00E25079" w:rsidP="00AB6A97">
      <w:pPr>
        <w:autoSpaceDE w:val="0"/>
        <w:autoSpaceDN w:val="0"/>
        <w:adjustRightInd w:val="0"/>
        <w:spacing w:line="360" w:lineRule="auto"/>
        <w:ind w:firstLineChars="200" w:firstLine="480"/>
        <w:rPr>
          <w:rFonts w:asciiTheme="minorEastAsia" w:eastAsiaTheme="minorEastAsia" w:hAnsiTheme="minorEastAsia"/>
          <w:kern w:val="0"/>
          <w:sz w:val="24"/>
          <w:szCs w:val="24"/>
        </w:rPr>
      </w:pPr>
      <w:r w:rsidRPr="002A24DE">
        <w:rPr>
          <w:rFonts w:asciiTheme="minorEastAsia" w:eastAsiaTheme="minorEastAsia" w:hAnsiTheme="minorEastAsia" w:hint="eastAsia"/>
          <w:kern w:val="0"/>
          <w:sz w:val="24"/>
          <w:szCs w:val="24"/>
        </w:rPr>
        <w:t>数学与信息科技学院在学生管理工作中坚持育人、管理、指导和服务相结合，始终将学生的成长成才放在各项工作的首位。学院注重学生创新能力培养，近3年学生在全国大学生数学建模竞赛、挑战杯、“蓝桥杯”全国软件和信息技术专业人才大赛等赛事中获省级以上奖励152人次；学院重视校园文化建设，通过举办IT科技节、数学文化节活动，探索学生教育管理工作与专业教学相结合的途径，努力打造学生活动品牌；学院注重学生综合素质的提升,近几年来涌现出获得全国优秀共青团员、河北省五四青年奖章、秦皇岛市道德模范、2015年8月入选中国好人榜的付华同学、一大批省级三好学生、省级优秀学生干部、省级志愿服务先进工作者和省级先进班集体等;学院重视创新创业工作，成立大学生创新创业中心；学院重视毕业生就业工作,毕业生就业率多年处在90%以上，且多数学生考取南开大学、北京邮电大学、东北大学、重庆大学、天津大学、华中科技大学、厦门大学等国家重点大学。</w:t>
      </w:r>
    </w:p>
    <w:p w:rsidR="005B580A" w:rsidRPr="00AE5B97" w:rsidRDefault="005B580A" w:rsidP="00AE5B97">
      <w:pPr>
        <w:autoSpaceDE w:val="0"/>
        <w:autoSpaceDN w:val="0"/>
        <w:adjustRightInd w:val="0"/>
        <w:spacing w:line="360" w:lineRule="auto"/>
        <w:ind w:firstLineChars="200" w:firstLine="482"/>
        <w:rPr>
          <w:rFonts w:ascii="Times New Roman" w:hAnsi="宋体"/>
          <w:b/>
          <w:kern w:val="0"/>
          <w:sz w:val="24"/>
          <w:szCs w:val="24"/>
          <w:lang w:val="zh-CN"/>
        </w:rPr>
      </w:pPr>
      <w:r w:rsidRPr="00AE5B97">
        <w:rPr>
          <w:rFonts w:ascii="Times New Roman" w:hAnsi="宋体" w:hint="eastAsia"/>
          <w:b/>
          <w:kern w:val="0"/>
          <w:sz w:val="24"/>
          <w:szCs w:val="24"/>
          <w:lang w:val="zh-CN"/>
        </w:rPr>
        <w:t>3</w:t>
      </w:r>
      <w:r w:rsidR="001174F1" w:rsidRPr="00AE5B97">
        <w:rPr>
          <w:rFonts w:ascii="Times New Roman" w:hAnsi="宋体" w:hint="eastAsia"/>
          <w:b/>
          <w:kern w:val="0"/>
          <w:sz w:val="24"/>
          <w:szCs w:val="24"/>
          <w:lang w:val="zh-CN"/>
        </w:rPr>
        <w:t xml:space="preserve">. </w:t>
      </w:r>
      <w:r w:rsidR="00A95558" w:rsidRPr="00AE5B97">
        <w:rPr>
          <w:rFonts w:ascii="Times New Roman" w:hAnsi="宋体" w:hint="eastAsia"/>
          <w:b/>
          <w:kern w:val="0"/>
          <w:sz w:val="24"/>
          <w:szCs w:val="24"/>
          <w:lang w:val="zh-CN"/>
        </w:rPr>
        <w:t>物联网工程</w:t>
      </w:r>
      <w:r w:rsidRPr="00AE5B97">
        <w:rPr>
          <w:rFonts w:ascii="Times New Roman" w:hAnsi="宋体" w:hint="eastAsia"/>
          <w:b/>
          <w:kern w:val="0"/>
          <w:sz w:val="24"/>
          <w:szCs w:val="24"/>
          <w:lang w:val="zh-CN"/>
        </w:rPr>
        <w:t>专业办学基本情况</w:t>
      </w:r>
    </w:p>
    <w:p w:rsidR="00F039C0" w:rsidRPr="002A24DE" w:rsidRDefault="00810DA8" w:rsidP="00AE5B97">
      <w:pPr>
        <w:autoSpaceDE w:val="0"/>
        <w:autoSpaceDN w:val="0"/>
        <w:adjustRightInd w:val="0"/>
        <w:spacing w:line="360" w:lineRule="auto"/>
        <w:ind w:firstLineChars="200" w:firstLine="480"/>
        <w:rPr>
          <w:rFonts w:asciiTheme="minorEastAsia" w:eastAsiaTheme="minorEastAsia" w:hAnsiTheme="minorEastAsia"/>
          <w:kern w:val="0"/>
          <w:sz w:val="24"/>
          <w:szCs w:val="24"/>
        </w:rPr>
      </w:pPr>
      <w:r w:rsidRPr="002A24DE">
        <w:rPr>
          <w:rFonts w:asciiTheme="minorEastAsia" w:eastAsiaTheme="minorEastAsia" w:hAnsiTheme="minorEastAsia" w:hint="eastAsia"/>
          <w:kern w:val="0"/>
          <w:sz w:val="24"/>
          <w:szCs w:val="24"/>
        </w:rPr>
        <w:t>物联网工程</w:t>
      </w:r>
      <w:r w:rsidR="005B580A" w:rsidRPr="002A24DE">
        <w:rPr>
          <w:rFonts w:asciiTheme="minorEastAsia" w:eastAsiaTheme="minorEastAsia" w:hAnsiTheme="minorEastAsia" w:hint="eastAsia"/>
          <w:kern w:val="0"/>
          <w:sz w:val="24"/>
          <w:szCs w:val="24"/>
        </w:rPr>
        <w:t>专业是20</w:t>
      </w:r>
      <w:r w:rsidRPr="002A24DE">
        <w:rPr>
          <w:rFonts w:asciiTheme="minorEastAsia" w:eastAsiaTheme="minorEastAsia" w:hAnsiTheme="minorEastAsia" w:hint="eastAsia"/>
          <w:kern w:val="0"/>
          <w:sz w:val="24"/>
          <w:szCs w:val="24"/>
        </w:rPr>
        <w:t>12</w:t>
      </w:r>
      <w:r w:rsidR="005B580A" w:rsidRPr="002A24DE">
        <w:rPr>
          <w:rFonts w:asciiTheme="minorEastAsia" w:eastAsiaTheme="minorEastAsia" w:hAnsiTheme="minorEastAsia" w:hint="eastAsia"/>
          <w:kern w:val="0"/>
          <w:sz w:val="24"/>
          <w:szCs w:val="24"/>
        </w:rPr>
        <w:t>年经国家教育部批准在全国首次开设，我校在20</w:t>
      </w:r>
      <w:r w:rsidRPr="002A24DE">
        <w:rPr>
          <w:rFonts w:asciiTheme="minorEastAsia" w:eastAsiaTheme="minorEastAsia" w:hAnsiTheme="minorEastAsia" w:hint="eastAsia"/>
          <w:kern w:val="0"/>
          <w:sz w:val="24"/>
          <w:szCs w:val="24"/>
        </w:rPr>
        <w:t>1</w:t>
      </w:r>
      <w:r w:rsidR="005C233C" w:rsidRPr="002A24DE">
        <w:rPr>
          <w:rFonts w:asciiTheme="minorEastAsia" w:eastAsiaTheme="minorEastAsia" w:hAnsiTheme="minorEastAsia" w:hint="eastAsia"/>
          <w:kern w:val="0"/>
          <w:sz w:val="24"/>
          <w:szCs w:val="24"/>
        </w:rPr>
        <w:t>1</w:t>
      </w:r>
      <w:r w:rsidR="005B580A" w:rsidRPr="002A24DE">
        <w:rPr>
          <w:rFonts w:asciiTheme="minorEastAsia" w:eastAsiaTheme="minorEastAsia" w:hAnsiTheme="minorEastAsia" w:hint="eastAsia"/>
          <w:kern w:val="0"/>
          <w:sz w:val="24"/>
          <w:szCs w:val="24"/>
        </w:rPr>
        <w:t>年首次设立</w:t>
      </w:r>
      <w:r w:rsidR="005C233C" w:rsidRPr="002A24DE">
        <w:rPr>
          <w:rFonts w:asciiTheme="minorEastAsia" w:eastAsiaTheme="minorEastAsia" w:hAnsiTheme="minorEastAsia" w:hint="eastAsia"/>
          <w:kern w:val="0"/>
          <w:sz w:val="24"/>
          <w:szCs w:val="24"/>
        </w:rPr>
        <w:t>物联网</w:t>
      </w:r>
      <w:r w:rsidR="00586583" w:rsidRPr="002A24DE">
        <w:rPr>
          <w:rFonts w:asciiTheme="minorEastAsia" w:eastAsiaTheme="minorEastAsia" w:hAnsiTheme="minorEastAsia" w:hint="eastAsia"/>
          <w:kern w:val="0"/>
          <w:sz w:val="24"/>
          <w:szCs w:val="24"/>
        </w:rPr>
        <w:t>应用</w:t>
      </w:r>
      <w:r w:rsidR="005C233C" w:rsidRPr="002A24DE">
        <w:rPr>
          <w:rFonts w:asciiTheme="minorEastAsia" w:eastAsiaTheme="minorEastAsia" w:hAnsiTheme="minorEastAsia" w:hint="eastAsia"/>
          <w:kern w:val="0"/>
          <w:sz w:val="24"/>
          <w:szCs w:val="24"/>
        </w:rPr>
        <w:t>技术</w:t>
      </w:r>
      <w:r w:rsidR="005B580A" w:rsidRPr="002A24DE">
        <w:rPr>
          <w:rFonts w:asciiTheme="minorEastAsia" w:eastAsiaTheme="minorEastAsia" w:hAnsiTheme="minorEastAsia" w:hint="eastAsia"/>
          <w:kern w:val="0"/>
          <w:sz w:val="24"/>
          <w:szCs w:val="24"/>
        </w:rPr>
        <w:t>专科专业，201</w:t>
      </w:r>
      <w:r w:rsidR="005C233C" w:rsidRPr="002A24DE">
        <w:rPr>
          <w:rFonts w:asciiTheme="minorEastAsia" w:eastAsiaTheme="minorEastAsia" w:hAnsiTheme="minorEastAsia" w:hint="eastAsia"/>
          <w:kern w:val="0"/>
          <w:sz w:val="24"/>
          <w:szCs w:val="24"/>
        </w:rPr>
        <w:t>3</w:t>
      </w:r>
      <w:r w:rsidR="005B580A" w:rsidRPr="002A24DE">
        <w:rPr>
          <w:rFonts w:asciiTheme="minorEastAsia" w:eastAsiaTheme="minorEastAsia" w:hAnsiTheme="minorEastAsia" w:hint="eastAsia"/>
          <w:kern w:val="0"/>
          <w:sz w:val="24"/>
          <w:szCs w:val="24"/>
        </w:rPr>
        <w:t>年</w:t>
      </w:r>
      <w:r w:rsidR="005C233C" w:rsidRPr="002A24DE">
        <w:rPr>
          <w:rFonts w:asciiTheme="minorEastAsia" w:eastAsiaTheme="minorEastAsia" w:hAnsiTheme="minorEastAsia" w:hint="eastAsia"/>
          <w:kern w:val="0"/>
          <w:sz w:val="24"/>
          <w:szCs w:val="24"/>
        </w:rPr>
        <w:t>学院</w:t>
      </w:r>
      <w:r w:rsidR="005B580A" w:rsidRPr="002A24DE">
        <w:rPr>
          <w:rFonts w:asciiTheme="minorEastAsia" w:eastAsiaTheme="minorEastAsia" w:hAnsiTheme="minorEastAsia" w:hint="eastAsia"/>
          <w:kern w:val="0"/>
          <w:sz w:val="24"/>
          <w:szCs w:val="24"/>
        </w:rPr>
        <w:t>在</w:t>
      </w:r>
      <w:r w:rsidR="005C233C" w:rsidRPr="002A24DE">
        <w:rPr>
          <w:rFonts w:asciiTheme="minorEastAsia" w:eastAsiaTheme="minorEastAsia" w:hAnsiTheme="minorEastAsia" w:hint="eastAsia"/>
          <w:kern w:val="0"/>
          <w:sz w:val="24"/>
          <w:szCs w:val="24"/>
        </w:rPr>
        <w:t>物联网</w:t>
      </w:r>
      <w:r w:rsidR="00586583" w:rsidRPr="002A24DE">
        <w:rPr>
          <w:rFonts w:asciiTheme="minorEastAsia" w:eastAsiaTheme="minorEastAsia" w:hAnsiTheme="minorEastAsia" w:hint="eastAsia"/>
          <w:kern w:val="0"/>
          <w:sz w:val="24"/>
          <w:szCs w:val="24"/>
        </w:rPr>
        <w:t>应用</w:t>
      </w:r>
      <w:r w:rsidR="00230AF0" w:rsidRPr="002A24DE">
        <w:rPr>
          <w:rFonts w:asciiTheme="minorEastAsia" w:eastAsiaTheme="minorEastAsia" w:hAnsiTheme="minorEastAsia" w:hint="eastAsia"/>
          <w:kern w:val="0"/>
          <w:sz w:val="24"/>
          <w:szCs w:val="24"/>
        </w:rPr>
        <w:t>技术专科专业办学</w:t>
      </w:r>
      <w:r w:rsidR="005C233C" w:rsidRPr="002A24DE">
        <w:rPr>
          <w:rFonts w:asciiTheme="minorEastAsia" w:eastAsiaTheme="minorEastAsia" w:hAnsiTheme="minorEastAsia" w:hint="eastAsia"/>
          <w:kern w:val="0"/>
          <w:sz w:val="24"/>
          <w:szCs w:val="24"/>
        </w:rPr>
        <w:t>的基础上，整合学院计算机专业的优质</w:t>
      </w:r>
      <w:r w:rsidR="00230AF0" w:rsidRPr="002A24DE">
        <w:rPr>
          <w:rFonts w:asciiTheme="minorEastAsia" w:eastAsiaTheme="minorEastAsia" w:hAnsiTheme="minorEastAsia" w:hint="eastAsia"/>
          <w:kern w:val="0"/>
          <w:sz w:val="24"/>
          <w:szCs w:val="24"/>
        </w:rPr>
        <w:t>教学</w:t>
      </w:r>
      <w:r w:rsidR="005C233C" w:rsidRPr="002A24DE">
        <w:rPr>
          <w:rFonts w:asciiTheme="minorEastAsia" w:eastAsiaTheme="minorEastAsia" w:hAnsiTheme="minorEastAsia" w:hint="eastAsia"/>
          <w:kern w:val="0"/>
          <w:sz w:val="24"/>
          <w:szCs w:val="24"/>
        </w:rPr>
        <w:t>资源申报</w:t>
      </w:r>
      <w:r w:rsidRPr="002A24DE">
        <w:rPr>
          <w:rFonts w:asciiTheme="minorEastAsia" w:eastAsiaTheme="minorEastAsia" w:hAnsiTheme="minorEastAsia" w:hint="eastAsia"/>
          <w:kern w:val="0"/>
          <w:sz w:val="24"/>
          <w:szCs w:val="24"/>
        </w:rPr>
        <w:t>物联网工程</w:t>
      </w:r>
      <w:r w:rsidR="005B580A" w:rsidRPr="002A24DE">
        <w:rPr>
          <w:rFonts w:asciiTheme="minorEastAsia" w:eastAsiaTheme="minorEastAsia" w:hAnsiTheme="minorEastAsia" w:hint="eastAsia"/>
          <w:kern w:val="0"/>
          <w:sz w:val="24"/>
          <w:szCs w:val="24"/>
        </w:rPr>
        <w:t>本科专业</w:t>
      </w:r>
      <w:r w:rsidR="005C233C" w:rsidRPr="002A24DE">
        <w:rPr>
          <w:rFonts w:asciiTheme="minorEastAsia" w:eastAsiaTheme="minorEastAsia" w:hAnsiTheme="minorEastAsia" w:hint="eastAsia"/>
          <w:kern w:val="0"/>
          <w:sz w:val="24"/>
          <w:szCs w:val="24"/>
        </w:rPr>
        <w:t>成功，</w:t>
      </w:r>
      <w:r w:rsidR="00586583" w:rsidRPr="002A24DE">
        <w:rPr>
          <w:rFonts w:asciiTheme="minorEastAsia" w:eastAsiaTheme="minorEastAsia" w:hAnsiTheme="minorEastAsia" w:hint="eastAsia"/>
          <w:kern w:val="0"/>
          <w:sz w:val="24"/>
          <w:szCs w:val="24"/>
        </w:rPr>
        <w:t>2014年物联网工程本科专业开始</w:t>
      </w:r>
      <w:r w:rsidR="005B580A" w:rsidRPr="002A24DE">
        <w:rPr>
          <w:rFonts w:asciiTheme="minorEastAsia" w:eastAsiaTheme="minorEastAsia" w:hAnsiTheme="minorEastAsia" w:hint="eastAsia"/>
          <w:kern w:val="0"/>
          <w:sz w:val="24"/>
          <w:szCs w:val="24"/>
        </w:rPr>
        <w:t>首次招生。目前，该专业</w:t>
      </w:r>
      <w:r w:rsidR="00F039C0" w:rsidRPr="002A24DE">
        <w:rPr>
          <w:rFonts w:asciiTheme="minorEastAsia" w:eastAsiaTheme="minorEastAsia" w:hAnsiTheme="minorEastAsia" w:hint="eastAsia"/>
          <w:kern w:val="0"/>
          <w:sz w:val="24"/>
          <w:szCs w:val="24"/>
        </w:rPr>
        <w:t>2014级、2015级、2016级、2017级本科在校学生已达到8个教学班</w:t>
      </w:r>
      <w:r w:rsidR="008F6F3D" w:rsidRPr="002A24DE">
        <w:rPr>
          <w:rFonts w:asciiTheme="minorEastAsia" w:eastAsiaTheme="minorEastAsia" w:hAnsiTheme="minorEastAsia" w:hint="eastAsia"/>
          <w:kern w:val="0"/>
          <w:sz w:val="24"/>
          <w:szCs w:val="24"/>
        </w:rPr>
        <w:t>，</w:t>
      </w:r>
      <w:r w:rsidR="00230AF0" w:rsidRPr="002A24DE">
        <w:rPr>
          <w:rFonts w:asciiTheme="minorEastAsia" w:eastAsiaTheme="minorEastAsia" w:hAnsiTheme="minorEastAsia" w:hint="eastAsia"/>
          <w:kern w:val="0"/>
          <w:sz w:val="24"/>
          <w:szCs w:val="24"/>
        </w:rPr>
        <w:t>每届招生规模在60人左右，</w:t>
      </w:r>
      <w:r w:rsidR="005B580A" w:rsidRPr="002A24DE">
        <w:rPr>
          <w:rFonts w:asciiTheme="minorEastAsia" w:eastAsiaTheme="minorEastAsia" w:hAnsiTheme="minorEastAsia" w:hint="eastAsia"/>
          <w:kern w:val="0"/>
          <w:sz w:val="24"/>
          <w:szCs w:val="24"/>
        </w:rPr>
        <w:t>在校生已达2</w:t>
      </w:r>
      <w:r w:rsidR="00906341">
        <w:rPr>
          <w:rFonts w:asciiTheme="minorEastAsia" w:eastAsiaTheme="minorEastAsia" w:hAnsiTheme="minorEastAsia" w:hint="eastAsia"/>
          <w:kern w:val="0"/>
          <w:sz w:val="24"/>
          <w:szCs w:val="24"/>
        </w:rPr>
        <w:t>35</w:t>
      </w:r>
      <w:r w:rsidR="005B580A" w:rsidRPr="002A24DE">
        <w:rPr>
          <w:rFonts w:asciiTheme="minorEastAsia" w:eastAsiaTheme="minorEastAsia" w:hAnsiTheme="minorEastAsia" w:hint="eastAsia"/>
          <w:kern w:val="0"/>
          <w:sz w:val="24"/>
          <w:szCs w:val="24"/>
        </w:rPr>
        <w:t>余人。</w:t>
      </w:r>
    </w:p>
    <w:p w:rsidR="00F039C0" w:rsidRPr="002A24DE" w:rsidRDefault="00F039C0" w:rsidP="00AE5B97">
      <w:pPr>
        <w:autoSpaceDE w:val="0"/>
        <w:autoSpaceDN w:val="0"/>
        <w:adjustRightInd w:val="0"/>
        <w:spacing w:line="360" w:lineRule="auto"/>
        <w:ind w:firstLineChars="200" w:firstLine="480"/>
        <w:rPr>
          <w:rFonts w:asciiTheme="minorEastAsia" w:eastAsiaTheme="minorEastAsia" w:hAnsiTheme="minorEastAsia"/>
          <w:kern w:val="0"/>
          <w:sz w:val="24"/>
          <w:szCs w:val="24"/>
        </w:rPr>
      </w:pPr>
      <w:r w:rsidRPr="002A24DE">
        <w:rPr>
          <w:rFonts w:asciiTheme="minorEastAsia" w:eastAsiaTheme="minorEastAsia" w:hAnsiTheme="minorEastAsia" w:hint="eastAsia"/>
          <w:kern w:val="0"/>
          <w:sz w:val="24"/>
          <w:szCs w:val="24"/>
        </w:rPr>
        <w:t>学院建有数据科学与工程实验中心，建成以云数据服务中心为核心、以物联网、嵌入式、网络工程、数据分析与处理、数字媒体技术、网络综合布线等实验室为架构，面向新技术、新专业领域，服务教学、科研和学生创新创业、社会服务的多功能实验中心。</w:t>
      </w:r>
    </w:p>
    <w:p w:rsidR="00F039C0" w:rsidRPr="002A24DE" w:rsidRDefault="00F039C0" w:rsidP="00AE5B97">
      <w:pPr>
        <w:autoSpaceDE w:val="0"/>
        <w:autoSpaceDN w:val="0"/>
        <w:adjustRightInd w:val="0"/>
        <w:spacing w:line="360" w:lineRule="auto"/>
        <w:ind w:firstLineChars="200" w:firstLine="480"/>
        <w:rPr>
          <w:rFonts w:asciiTheme="minorEastAsia" w:eastAsiaTheme="minorEastAsia" w:hAnsiTheme="minorEastAsia"/>
          <w:kern w:val="0"/>
          <w:sz w:val="24"/>
          <w:szCs w:val="24"/>
        </w:rPr>
      </w:pPr>
      <w:r w:rsidRPr="002A24DE">
        <w:rPr>
          <w:rFonts w:asciiTheme="minorEastAsia" w:eastAsiaTheme="minorEastAsia" w:hAnsiTheme="minorEastAsia" w:hint="eastAsia"/>
          <w:kern w:val="0"/>
          <w:sz w:val="24"/>
          <w:szCs w:val="24"/>
        </w:rPr>
        <w:t>与北京达内科技集团、北京京胜科技有限公司、完美动力集团、翡翠科技有限公司、佳诺明德教育集团等10余家企业达成了校企合作协议，引进了东软睿道的创新教育平台、北京大数据联盟的开放教育资源平台、北京京胜科技有限公司的物联网专业仿真实验平台，组织了物联网工程专业校内企业技术宣讲、市内认知实习、校外企业实习、企业参</w:t>
      </w:r>
      <w:r w:rsidRPr="002A24DE">
        <w:rPr>
          <w:rFonts w:asciiTheme="minorEastAsia" w:eastAsiaTheme="minorEastAsia" w:hAnsiTheme="minorEastAsia" w:hint="eastAsia"/>
          <w:kern w:val="0"/>
          <w:sz w:val="24"/>
          <w:szCs w:val="24"/>
        </w:rPr>
        <w:lastRenderedPageBreak/>
        <w:t>与的课程设计等多项校企专业课程校企合作活动，参与项目学生人数大500余人次。</w:t>
      </w:r>
    </w:p>
    <w:p w:rsidR="00B9000C" w:rsidRPr="002A24DE" w:rsidRDefault="00810DA8" w:rsidP="00AE5B97">
      <w:pPr>
        <w:autoSpaceDE w:val="0"/>
        <w:autoSpaceDN w:val="0"/>
        <w:adjustRightInd w:val="0"/>
        <w:spacing w:line="360" w:lineRule="auto"/>
        <w:ind w:firstLineChars="200" w:firstLine="480"/>
        <w:rPr>
          <w:rFonts w:asciiTheme="minorEastAsia" w:eastAsiaTheme="minorEastAsia" w:hAnsiTheme="minorEastAsia"/>
          <w:kern w:val="0"/>
          <w:sz w:val="24"/>
          <w:szCs w:val="24"/>
        </w:rPr>
      </w:pPr>
      <w:r w:rsidRPr="002A24DE">
        <w:rPr>
          <w:rFonts w:asciiTheme="minorEastAsia" w:eastAsiaTheme="minorEastAsia" w:hAnsiTheme="minorEastAsia" w:hint="eastAsia"/>
          <w:kern w:val="0"/>
          <w:sz w:val="24"/>
          <w:szCs w:val="24"/>
        </w:rPr>
        <w:t>物联网工程</w:t>
      </w:r>
      <w:r w:rsidR="005B580A" w:rsidRPr="002A24DE">
        <w:rPr>
          <w:rFonts w:asciiTheme="minorEastAsia" w:eastAsiaTheme="minorEastAsia" w:hAnsiTheme="minorEastAsia" w:hint="eastAsia"/>
          <w:kern w:val="0"/>
          <w:sz w:val="24"/>
          <w:szCs w:val="24"/>
        </w:rPr>
        <w:t>专业本科学制四年，对于符合学位授予条件的学生，预授予</w:t>
      </w:r>
      <w:r w:rsidR="00F039C0" w:rsidRPr="002A24DE">
        <w:rPr>
          <w:rFonts w:asciiTheme="minorEastAsia" w:eastAsiaTheme="minorEastAsia" w:hAnsiTheme="minorEastAsia" w:hint="eastAsia"/>
          <w:kern w:val="0"/>
          <w:sz w:val="24"/>
          <w:szCs w:val="24"/>
        </w:rPr>
        <w:t>物联网工程工学</w:t>
      </w:r>
      <w:r w:rsidR="008F6F3D" w:rsidRPr="002A24DE">
        <w:rPr>
          <w:rFonts w:asciiTheme="minorEastAsia" w:eastAsiaTheme="minorEastAsia" w:hAnsiTheme="minorEastAsia" w:hint="eastAsia"/>
          <w:kern w:val="0"/>
          <w:sz w:val="24"/>
          <w:szCs w:val="24"/>
        </w:rPr>
        <w:t>学士学位。</w:t>
      </w:r>
    </w:p>
    <w:p w:rsidR="005B580A" w:rsidRPr="00AE5B97" w:rsidRDefault="005B580A" w:rsidP="00AE5B97">
      <w:pPr>
        <w:autoSpaceDE w:val="0"/>
        <w:autoSpaceDN w:val="0"/>
        <w:adjustRightInd w:val="0"/>
        <w:spacing w:line="360" w:lineRule="auto"/>
        <w:ind w:firstLineChars="200" w:firstLine="482"/>
        <w:rPr>
          <w:rFonts w:ascii="Times New Roman" w:hAnsi="宋体"/>
          <w:b/>
          <w:kern w:val="0"/>
          <w:sz w:val="24"/>
          <w:szCs w:val="24"/>
          <w:lang w:val="zh-CN"/>
        </w:rPr>
      </w:pPr>
      <w:r w:rsidRPr="00AE5B97">
        <w:rPr>
          <w:rFonts w:ascii="Times New Roman" w:hAnsi="宋体" w:hint="eastAsia"/>
          <w:b/>
          <w:kern w:val="0"/>
          <w:sz w:val="24"/>
          <w:szCs w:val="24"/>
          <w:lang w:val="zh-CN"/>
        </w:rPr>
        <w:t>4</w:t>
      </w:r>
      <w:r w:rsidR="001174F1" w:rsidRPr="00AE5B97">
        <w:rPr>
          <w:rFonts w:ascii="Times New Roman" w:hAnsi="宋体" w:hint="eastAsia"/>
          <w:b/>
          <w:kern w:val="0"/>
          <w:sz w:val="24"/>
          <w:szCs w:val="24"/>
          <w:lang w:val="zh-CN"/>
        </w:rPr>
        <w:t xml:space="preserve">. </w:t>
      </w:r>
      <w:r w:rsidR="00810DA8" w:rsidRPr="00AE5B97">
        <w:rPr>
          <w:rFonts w:ascii="Times New Roman" w:hAnsi="宋体" w:hint="eastAsia"/>
          <w:b/>
          <w:kern w:val="0"/>
          <w:sz w:val="24"/>
          <w:szCs w:val="24"/>
          <w:lang w:val="zh-CN"/>
        </w:rPr>
        <w:t>物联网工程</w:t>
      </w:r>
      <w:r w:rsidRPr="00AE5B97">
        <w:rPr>
          <w:rFonts w:ascii="Times New Roman" w:hAnsi="宋体" w:hint="eastAsia"/>
          <w:b/>
          <w:kern w:val="0"/>
          <w:sz w:val="24"/>
          <w:szCs w:val="24"/>
          <w:lang w:val="zh-CN"/>
        </w:rPr>
        <w:t>专业师资配备情况</w:t>
      </w:r>
    </w:p>
    <w:p w:rsidR="005B580A" w:rsidRPr="002A24DE" w:rsidRDefault="00810DA8" w:rsidP="00AE5B97">
      <w:pPr>
        <w:autoSpaceDE w:val="0"/>
        <w:autoSpaceDN w:val="0"/>
        <w:adjustRightInd w:val="0"/>
        <w:spacing w:line="360" w:lineRule="auto"/>
        <w:ind w:firstLineChars="200" w:firstLine="480"/>
        <w:rPr>
          <w:rFonts w:asciiTheme="minorEastAsia" w:eastAsiaTheme="minorEastAsia" w:hAnsiTheme="minorEastAsia"/>
          <w:kern w:val="0"/>
          <w:sz w:val="24"/>
          <w:szCs w:val="24"/>
        </w:rPr>
      </w:pPr>
      <w:r w:rsidRPr="002A24DE">
        <w:rPr>
          <w:rFonts w:asciiTheme="minorEastAsia" w:eastAsiaTheme="minorEastAsia" w:hAnsiTheme="minorEastAsia" w:hint="eastAsia"/>
          <w:kern w:val="0"/>
          <w:sz w:val="24"/>
          <w:szCs w:val="24"/>
        </w:rPr>
        <w:t>物联网工程</w:t>
      </w:r>
      <w:r w:rsidR="005B580A" w:rsidRPr="002A24DE">
        <w:rPr>
          <w:rFonts w:asciiTheme="minorEastAsia" w:eastAsiaTheme="minorEastAsia" w:hAnsiTheme="minorEastAsia" w:hint="eastAsia"/>
          <w:kern w:val="0"/>
          <w:sz w:val="24"/>
          <w:szCs w:val="24"/>
        </w:rPr>
        <w:t>专业目前</w:t>
      </w:r>
      <w:r w:rsidR="001174F1" w:rsidRPr="002A24DE">
        <w:rPr>
          <w:rFonts w:asciiTheme="minorEastAsia" w:eastAsiaTheme="minorEastAsia" w:hAnsiTheme="minorEastAsia" w:hint="eastAsia"/>
          <w:kern w:val="0"/>
          <w:sz w:val="24"/>
          <w:szCs w:val="24"/>
        </w:rPr>
        <w:t>拥有一支专兼结合的“双师型”教师队伍，拥有专业教师25</w:t>
      </w:r>
      <w:r w:rsidR="001A36EF" w:rsidRPr="002A24DE">
        <w:rPr>
          <w:rFonts w:asciiTheme="minorEastAsia" w:eastAsiaTheme="minorEastAsia" w:hAnsiTheme="minorEastAsia" w:hint="eastAsia"/>
          <w:kern w:val="0"/>
          <w:sz w:val="24"/>
          <w:szCs w:val="24"/>
        </w:rPr>
        <w:t>人</w:t>
      </w:r>
      <w:r w:rsidR="004C2BB4" w:rsidRPr="002A24DE">
        <w:rPr>
          <w:rFonts w:asciiTheme="minorEastAsia" w:eastAsiaTheme="minorEastAsia" w:hAnsiTheme="minorEastAsia" w:hint="eastAsia"/>
          <w:kern w:val="0"/>
          <w:sz w:val="24"/>
          <w:szCs w:val="24"/>
        </w:rPr>
        <w:t>，</w:t>
      </w:r>
      <w:r w:rsidR="001174F1" w:rsidRPr="002A24DE">
        <w:rPr>
          <w:rFonts w:asciiTheme="minorEastAsia" w:eastAsiaTheme="minorEastAsia" w:hAnsiTheme="minorEastAsia" w:hint="eastAsia"/>
          <w:kern w:val="0"/>
          <w:sz w:val="24"/>
          <w:szCs w:val="24"/>
        </w:rPr>
        <w:t>包括：物联网教学部18人，计算机科技教学部4人，公共计算机教学部2人，专业实验员1人），其中：教授4名（占比16%），副教授5名（占比20%），具有博士教师5人（占比20%），在读博士3人（占比12%）</w:t>
      </w:r>
      <w:r w:rsidR="005B580A" w:rsidRPr="002A24DE">
        <w:rPr>
          <w:rFonts w:asciiTheme="minorEastAsia" w:eastAsiaTheme="minorEastAsia" w:hAnsiTheme="minorEastAsia" w:hint="eastAsia"/>
          <w:kern w:val="0"/>
          <w:sz w:val="24"/>
          <w:szCs w:val="24"/>
        </w:rPr>
        <w:t>。专业教师中“双师型”教师</w:t>
      </w:r>
      <w:r w:rsidR="004C2BB4" w:rsidRPr="002A24DE">
        <w:rPr>
          <w:rFonts w:asciiTheme="minorEastAsia" w:eastAsiaTheme="minorEastAsia" w:hAnsiTheme="minorEastAsia" w:hint="eastAsia"/>
          <w:kern w:val="0"/>
          <w:sz w:val="24"/>
          <w:szCs w:val="24"/>
        </w:rPr>
        <w:t>20</w:t>
      </w:r>
      <w:r w:rsidR="005B580A" w:rsidRPr="002A24DE">
        <w:rPr>
          <w:rFonts w:asciiTheme="minorEastAsia" w:eastAsiaTheme="minorEastAsia" w:hAnsiTheme="minorEastAsia" w:hint="eastAsia"/>
          <w:kern w:val="0"/>
          <w:sz w:val="24"/>
          <w:szCs w:val="24"/>
        </w:rPr>
        <w:t>人，占总教师人数的</w:t>
      </w:r>
      <w:r w:rsidR="004C2BB4" w:rsidRPr="002A24DE">
        <w:rPr>
          <w:rFonts w:asciiTheme="minorEastAsia" w:eastAsiaTheme="minorEastAsia" w:hAnsiTheme="minorEastAsia" w:hint="eastAsia"/>
          <w:kern w:val="0"/>
          <w:sz w:val="24"/>
          <w:szCs w:val="24"/>
        </w:rPr>
        <w:t>80</w:t>
      </w:r>
      <w:r w:rsidR="005B580A" w:rsidRPr="002A24DE">
        <w:rPr>
          <w:rFonts w:asciiTheme="minorEastAsia" w:eastAsiaTheme="minorEastAsia" w:hAnsiTheme="minorEastAsia" w:hint="eastAsia"/>
          <w:kern w:val="0"/>
          <w:sz w:val="24"/>
          <w:szCs w:val="24"/>
        </w:rPr>
        <w:t>%。</w:t>
      </w:r>
      <w:r w:rsidR="00AE5B97">
        <w:rPr>
          <w:rFonts w:asciiTheme="minorEastAsia" w:eastAsiaTheme="minorEastAsia" w:hAnsiTheme="minorEastAsia" w:hint="eastAsia"/>
          <w:kern w:val="0"/>
          <w:sz w:val="24"/>
          <w:szCs w:val="24"/>
        </w:rPr>
        <w:t>同时依托学校在数学、物理、外语、思想政治、体育等相关专业的师资力量。</w:t>
      </w:r>
    </w:p>
    <w:p w:rsidR="005B580A" w:rsidRPr="00AE5B97" w:rsidRDefault="005B580A" w:rsidP="00AE5B97">
      <w:pPr>
        <w:autoSpaceDE w:val="0"/>
        <w:autoSpaceDN w:val="0"/>
        <w:adjustRightInd w:val="0"/>
        <w:spacing w:line="360" w:lineRule="auto"/>
        <w:ind w:firstLineChars="200" w:firstLine="482"/>
        <w:rPr>
          <w:rFonts w:ascii="Times New Roman" w:hAnsi="宋体"/>
          <w:b/>
          <w:kern w:val="0"/>
          <w:sz w:val="24"/>
          <w:szCs w:val="24"/>
          <w:lang w:val="zh-CN"/>
        </w:rPr>
      </w:pPr>
      <w:r w:rsidRPr="00AE5B97">
        <w:rPr>
          <w:rFonts w:ascii="Times New Roman" w:hAnsi="宋体" w:hint="eastAsia"/>
          <w:b/>
          <w:kern w:val="0"/>
          <w:sz w:val="24"/>
          <w:szCs w:val="24"/>
          <w:lang w:val="zh-CN"/>
        </w:rPr>
        <w:t>5</w:t>
      </w:r>
      <w:r w:rsidRPr="00AE5B97">
        <w:rPr>
          <w:rFonts w:ascii="Times New Roman" w:hAnsi="宋体" w:hint="eastAsia"/>
          <w:b/>
          <w:kern w:val="0"/>
          <w:sz w:val="24"/>
          <w:szCs w:val="24"/>
          <w:lang w:val="zh-CN"/>
        </w:rPr>
        <w:t>、主要办学条件</w:t>
      </w:r>
    </w:p>
    <w:p w:rsidR="004C2BB4" w:rsidRPr="002A24DE" w:rsidRDefault="004C2BB4" w:rsidP="00AE5B97">
      <w:pPr>
        <w:autoSpaceDE w:val="0"/>
        <w:autoSpaceDN w:val="0"/>
        <w:adjustRightInd w:val="0"/>
        <w:spacing w:line="360" w:lineRule="auto"/>
        <w:ind w:firstLineChars="200" w:firstLine="480"/>
        <w:rPr>
          <w:rFonts w:asciiTheme="minorEastAsia" w:eastAsiaTheme="minorEastAsia" w:hAnsiTheme="minorEastAsia"/>
          <w:kern w:val="0"/>
          <w:sz w:val="24"/>
          <w:szCs w:val="24"/>
        </w:rPr>
      </w:pPr>
      <w:r w:rsidRPr="002A24DE">
        <w:rPr>
          <w:rFonts w:asciiTheme="minorEastAsia" w:eastAsiaTheme="minorEastAsia" w:hAnsiTheme="minorEastAsia" w:hint="eastAsia"/>
          <w:kern w:val="0"/>
          <w:sz w:val="24"/>
          <w:szCs w:val="24"/>
        </w:rPr>
        <w:t>首先，数学与信息科技学院建有数据科学与工程实验中心，建成以云数据服务中心为核心</w:t>
      </w:r>
      <w:r w:rsidR="00AE5B97">
        <w:rPr>
          <w:rFonts w:asciiTheme="minorEastAsia" w:eastAsiaTheme="minorEastAsia" w:hAnsiTheme="minorEastAsia" w:hint="eastAsia"/>
          <w:kern w:val="0"/>
          <w:sz w:val="24"/>
          <w:szCs w:val="24"/>
        </w:rPr>
        <w:t>，</w:t>
      </w:r>
      <w:r w:rsidRPr="002A24DE">
        <w:rPr>
          <w:rFonts w:asciiTheme="minorEastAsia" w:eastAsiaTheme="minorEastAsia" w:hAnsiTheme="minorEastAsia" w:hint="eastAsia"/>
          <w:kern w:val="0"/>
          <w:sz w:val="24"/>
          <w:szCs w:val="24"/>
        </w:rPr>
        <w:t>以物联网、嵌入式、网络工程、数据分析与处理、数字媒体技术、网络综合布线等实验室为架构，面向新技术、新专业领域，服务教学、科研和学生创新创业、社会服务的多功能实验中心。中心现有大型仪器设备100多台件，价值600多万元。共计有300多台教学用计算机机、200多套各种教学综合实验箱、10余套学生综合实训平台，建有智能家居体验室、物联网温室实训平台等专业设施，基本满足物联网工程专业课程实验和专业实践环节的设备需求。</w:t>
      </w:r>
    </w:p>
    <w:p w:rsidR="004C2BB4" w:rsidRPr="002A24DE" w:rsidRDefault="004C2BB4" w:rsidP="00AE5B97">
      <w:pPr>
        <w:autoSpaceDE w:val="0"/>
        <w:autoSpaceDN w:val="0"/>
        <w:adjustRightInd w:val="0"/>
        <w:spacing w:line="360" w:lineRule="auto"/>
        <w:ind w:firstLineChars="200" w:firstLine="480"/>
        <w:rPr>
          <w:rFonts w:asciiTheme="minorEastAsia" w:eastAsiaTheme="minorEastAsia" w:hAnsiTheme="minorEastAsia"/>
          <w:kern w:val="0"/>
          <w:sz w:val="24"/>
          <w:szCs w:val="24"/>
        </w:rPr>
      </w:pPr>
      <w:r w:rsidRPr="002A24DE">
        <w:rPr>
          <w:rFonts w:asciiTheme="minorEastAsia" w:eastAsiaTheme="minorEastAsia" w:hAnsiTheme="minorEastAsia" w:hint="eastAsia"/>
          <w:kern w:val="0"/>
          <w:sz w:val="24"/>
          <w:szCs w:val="24"/>
        </w:rPr>
        <w:t>其次，进一步建立和完善能够满足教学要求的校外实习基地，与秦皇岛市内的10多家企业签订共建协议，与北京、天津等地的10多企业签订学生实习实训协议。</w:t>
      </w:r>
    </w:p>
    <w:p w:rsidR="004C2BB4" w:rsidRPr="002A24DE" w:rsidRDefault="004C2BB4" w:rsidP="00AE5B97">
      <w:pPr>
        <w:autoSpaceDE w:val="0"/>
        <w:autoSpaceDN w:val="0"/>
        <w:adjustRightInd w:val="0"/>
        <w:spacing w:line="360" w:lineRule="auto"/>
        <w:ind w:firstLineChars="200" w:firstLine="480"/>
        <w:rPr>
          <w:rFonts w:asciiTheme="minorEastAsia" w:eastAsiaTheme="minorEastAsia" w:hAnsiTheme="minorEastAsia"/>
          <w:kern w:val="0"/>
          <w:sz w:val="24"/>
          <w:szCs w:val="24"/>
        </w:rPr>
      </w:pPr>
      <w:r w:rsidRPr="002A24DE">
        <w:rPr>
          <w:rFonts w:asciiTheme="minorEastAsia" w:eastAsiaTheme="minorEastAsia" w:hAnsiTheme="minorEastAsia" w:hint="eastAsia"/>
          <w:kern w:val="0"/>
          <w:sz w:val="24"/>
          <w:szCs w:val="24"/>
        </w:rPr>
        <w:t>再者，在实验中心基础上，数信学院又</w:t>
      </w:r>
      <w:r w:rsidR="00AE5B97">
        <w:rPr>
          <w:rFonts w:asciiTheme="minorEastAsia" w:eastAsiaTheme="minorEastAsia" w:hAnsiTheme="minorEastAsia" w:hint="eastAsia"/>
          <w:kern w:val="0"/>
          <w:sz w:val="24"/>
          <w:szCs w:val="24"/>
        </w:rPr>
        <w:t>建立了秦皇岛市</w:t>
      </w:r>
      <w:r w:rsidRPr="002A24DE">
        <w:rPr>
          <w:rFonts w:asciiTheme="minorEastAsia" w:eastAsiaTheme="minorEastAsia" w:hAnsiTheme="minorEastAsia" w:hint="eastAsia"/>
          <w:kern w:val="0"/>
          <w:sz w:val="24"/>
          <w:szCs w:val="24"/>
        </w:rPr>
        <w:t>农业信息化工程技术研究中心、大学生创新创业中心和校双创孵化基地，未来以三个中心为依托</w:t>
      </w:r>
      <w:r w:rsidR="00AE5B97">
        <w:rPr>
          <w:rFonts w:asciiTheme="minorEastAsia" w:eastAsiaTheme="minorEastAsia" w:hAnsiTheme="minorEastAsia" w:hint="eastAsia"/>
          <w:kern w:val="0"/>
          <w:sz w:val="24"/>
          <w:szCs w:val="24"/>
        </w:rPr>
        <w:t>，</w:t>
      </w:r>
      <w:r w:rsidRPr="002A24DE">
        <w:rPr>
          <w:rFonts w:asciiTheme="minorEastAsia" w:eastAsiaTheme="minorEastAsia" w:hAnsiTheme="minorEastAsia" w:hint="eastAsia"/>
          <w:kern w:val="0"/>
          <w:sz w:val="24"/>
          <w:szCs w:val="24"/>
        </w:rPr>
        <w:t>进一步拓展专业认知实习、企业实习、课程设计</w:t>
      </w:r>
      <w:r w:rsidR="00AE5B97">
        <w:rPr>
          <w:rFonts w:asciiTheme="minorEastAsia" w:eastAsiaTheme="minorEastAsia" w:hAnsiTheme="minorEastAsia" w:hint="eastAsia"/>
          <w:kern w:val="0"/>
          <w:sz w:val="24"/>
          <w:szCs w:val="24"/>
        </w:rPr>
        <w:t>教学条件，在</w:t>
      </w:r>
      <w:r w:rsidRPr="002A24DE">
        <w:rPr>
          <w:rFonts w:asciiTheme="minorEastAsia" w:eastAsiaTheme="minorEastAsia" w:hAnsiTheme="minorEastAsia" w:hint="eastAsia"/>
          <w:kern w:val="0"/>
          <w:sz w:val="24"/>
          <w:szCs w:val="24"/>
        </w:rPr>
        <w:t>企业师资、资源共享、学生就业、第二课堂、校企合作</w:t>
      </w:r>
      <w:r w:rsidR="00AE5B97">
        <w:rPr>
          <w:rFonts w:asciiTheme="minorEastAsia" w:eastAsiaTheme="minorEastAsia" w:hAnsiTheme="minorEastAsia" w:hint="eastAsia"/>
          <w:kern w:val="0"/>
          <w:sz w:val="24"/>
          <w:szCs w:val="24"/>
        </w:rPr>
        <w:t>等方面进一步开展探索和改革，保证物联网工程专业良性发展</w:t>
      </w:r>
      <w:r w:rsidRPr="002A24DE">
        <w:rPr>
          <w:rFonts w:asciiTheme="minorEastAsia" w:eastAsiaTheme="minorEastAsia" w:hAnsiTheme="minorEastAsia" w:hint="eastAsia"/>
          <w:kern w:val="0"/>
          <w:sz w:val="24"/>
          <w:szCs w:val="24"/>
        </w:rPr>
        <w:t>。</w:t>
      </w:r>
    </w:p>
    <w:p w:rsidR="005B580A" w:rsidRPr="00AE5B97" w:rsidRDefault="005B580A" w:rsidP="004B4AEF">
      <w:pPr>
        <w:autoSpaceDE w:val="0"/>
        <w:autoSpaceDN w:val="0"/>
        <w:spacing w:beforeLines="50" w:afterLines="50" w:line="360" w:lineRule="exact"/>
        <w:rPr>
          <w:rFonts w:asciiTheme="minorEastAsia" w:eastAsiaTheme="minorEastAsia" w:hAnsiTheme="minorEastAsia"/>
          <w:b/>
          <w:kern w:val="0"/>
          <w:sz w:val="24"/>
          <w:szCs w:val="24"/>
        </w:rPr>
      </w:pPr>
      <w:r w:rsidRPr="00AE5B97">
        <w:rPr>
          <w:rFonts w:asciiTheme="minorEastAsia" w:eastAsiaTheme="minorEastAsia" w:hAnsiTheme="minorEastAsia" w:hint="eastAsia"/>
          <w:b/>
          <w:kern w:val="0"/>
          <w:sz w:val="24"/>
          <w:szCs w:val="24"/>
        </w:rPr>
        <w:t>二、</w:t>
      </w:r>
      <w:r w:rsidR="00810DA8" w:rsidRPr="00AE5B97">
        <w:rPr>
          <w:rFonts w:asciiTheme="minorEastAsia" w:eastAsiaTheme="minorEastAsia" w:hAnsiTheme="minorEastAsia" w:hint="eastAsia"/>
          <w:b/>
          <w:kern w:val="0"/>
          <w:sz w:val="24"/>
          <w:szCs w:val="24"/>
        </w:rPr>
        <w:t>物联网工程</w:t>
      </w:r>
      <w:r w:rsidRPr="00AE5B97">
        <w:rPr>
          <w:rFonts w:asciiTheme="minorEastAsia" w:eastAsiaTheme="minorEastAsia" w:hAnsiTheme="minorEastAsia" w:hint="eastAsia"/>
          <w:b/>
          <w:kern w:val="0"/>
          <w:sz w:val="24"/>
          <w:szCs w:val="24"/>
        </w:rPr>
        <w:t>专业建设过程及成效</w:t>
      </w:r>
    </w:p>
    <w:p w:rsidR="005B580A" w:rsidRPr="00AE5B97" w:rsidRDefault="005B580A" w:rsidP="00AE5B97">
      <w:pPr>
        <w:autoSpaceDE w:val="0"/>
        <w:autoSpaceDN w:val="0"/>
        <w:adjustRightInd w:val="0"/>
        <w:spacing w:line="360" w:lineRule="auto"/>
        <w:ind w:firstLineChars="200" w:firstLine="482"/>
        <w:rPr>
          <w:rFonts w:ascii="Times New Roman" w:hAnsi="宋体"/>
          <w:b/>
          <w:kern w:val="0"/>
          <w:sz w:val="24"/>
          <w:szCs w:val="24"/>
          <w:lang w:val="zh-CN"/>
        </w:rPr>
      </w:pPr>
      <w:r w:rsidRPr="00AE5B97">
        <w:rPr>
          <w:rFonts w:ascii="Times New Roman" w:hAnsi="宋体" w:hint="eastAsia"/>
          <w:b/>
          <w:kern w:val="0"/>
          <w:sz w:val="24"/>
          <w:szCs w:val="24"/>
          <w:lang w:val="zh-CN"/>
        </w:rPr>
        <w:t xml:space="preserve">1. </w:t>
      </w:r>
      <w:r w:rsidR="00810DA8" w:rsidRPr="00AE5B97">
        <w:rPr>
          <w:rFonts w:ascii="Times New Roman" w:hAnsi="宋体" w:hint="eastAsia"/>
          <w:b/>
          <w:kern w:val="0"/>
          <w:sz w:val="24"/>
          <w:szCs w:val="24"/>
          <w:lang w:val="zh-CN"/>
        </w:rPr>
        <w:t>物联网工程</w:t>
      </w:r>
      <w:r w:rsidRPr="00AE5B97">
        <w:rPr>
          <w:rFonts w:ascii="Times New Roman" w:hAnsi="宋体" w:hint="eastAsia"/>
          <w:b/>
          <w:kern w:val="0"/>
          <w:sz w:val="24"/>
          <w:szCs w:val="24"/>
          <w:lang w:val="zh-CN"/>
        </w:rPr>
        <w:t>专业建设规划</w:t>
      </w:r>
    </w:p>
    <w:p w:rsidR="005B580A" w:rsidRPr="002A24DE" w:rsidRDefault="00810DA8" w:rsidP="00AE5B97">
      <w:pPr>
        <w:autoSpaceDE w:val="0"/>
        <w:autoSpaceDN w:val="0"/>
        <w:adjustRightInd w:val="0"/>
        <w:spacing w:line="360" w:lineRule="auto"/>
        <w:ind w:firstLineChars="200" w:firstLine="480"/>
        <w:rPr>
          <w:rFonts w:asciiTheme="minorEastAsia" w:eastAsiaTheme="minorEastAsia" w:hAnsiTheme="minorEastAsia"/>
          <w:kern w:val="0"/>
          <w:sz w:val="24"/>
          <w:szCs w:val="24"/>
        </w:rPr>
      </w:pPr>
      <w:r w:rsidRPr="002A24DE">
        <w:rPr>
          <w:rFonts w:asciiTheme="minorEastAsia" w:eastAsiaTheme="minorEastAsia" w:hAnsiTheme="minorEastAsia" w:hint="eastAsia"/>
          <w:kern w:val="0"/>
          <w:sz w:val="24"/>
          <w:szCs w:val="24"/>
        </w:rPr>
        <w:t>物联网工程</w:t>
      </w:r>
      <w:r w:rsidR="005B580A" w:rsidRPr="002A24DE">
        <w:rPr>
          <w:rFonts w:asciiTheme="minorEastAsia" w:eastAsiaTheme="minorEastAsia" w:hAnsiTheme="minorEastAsia" w:hint="eastAsia"/>
          <w:kern w:val="0"/>
          <w:sz w:val="24"/>
          <w:szCs w:val="24"/>
        </w:rPr>
        <w:t>专业自开办以来，根据</w:t>
      </w:r>
      <w:r w:rsidR="004D5650" w:rsidRPr="002A24DE">
        <w:rPr>
          <w:rFonts w:asciiTheme="minorEastAsia" w:eastAsiaTheme="minorEastAsia" w:hAnsiTheme="minorEastAsia" w:hint="eastAsia"/>
          <w:kern w:val="0"/>
          <w:sz w:val="24"/>
          <w:szCs w:val="24"/>
        </w:rPr>
        <w:t>IT行业发展</w:t>
      </w:r>
      <w:r w:rsidR="005B580A" w:rsidRPr="002A24DE">
        <w:rPr>
          <w:rFonts w:asciiTheme="minorEastAsia" w:eastAsiaTheme="minorEastAsia" w:hAnsiTheme="minorEastAsia" w:hint="eastAsia"/>
          <w:kern w:val="0"/>
          <w:sz w:val="24"/>
          <w:szCs w:val="24"/>
        </w:rPr>
        <w:t>对专业人才的实际需求以及我校实际情况，制订了专业建设规划，力求目标定位准确，规划科学合理。为此每年都由主管</w:t>
      </w:r>
      <w:r w:rsidR="004D5650" w:rsidRPr="002A24DE">
        <w:rPr>
          <w:rFonts w:asciiTheme="minorEastAsia" w:eastAsiaTheme="minorEastAsia" w:hAnsiTheme="minorEastAsia" w:hint="eastAsia"/>
          <w:kern w:val="0"/>
          <w:sz w:val="24"/>
          <w:szCs w:val="24"/>
        </w:rPr>
        <w:t>院领导、专业带头人、教学部主任和</w:t>
      </w:r>
      <w:r w:rsidR="005B580A" w:rsidRPr="002A24DE">
        <w:rPr>
          <w:rFonts w:asciiTheme="minorEastAsia" w:eastAsiaTheme="minorEastAsia" w:hAnsiTheme="minorEastAsia" w:hint="eastAsia"/>
          <w:kern w:val="0"/>
          <w:sz w:val="24"/>
          <w:szCs w:val="24"/>
        </w:rPr>
        <w:t>相关专业教师参加</w:t>
      </w:r>
      <w:r w:rsidRPr="002A24DE">
        <w:rPr>
          <w:rFonts w:asciiTheme="minorEastAsia" w:eastAsiaTheme="minorEastAsia" w:hAnsiTheme="minorEastAsia" w:hint="eastAsia"/>
          <w:kern w:val="0"/>
          <w:sz w:val="24"/>
          <w:szCs w:val="24"/>
        </w:rPr>
        <w:t>物联网工程</w:t>
      </w:r>
      <w:r w:rsidR="005B580A" w:rsidRPr="002A24DE">
        <w:rPr>
          <w:rFonts w:asciiTheme="minorEastAsia" w:eastAsiaTheme="minorEastAsia" w:hAnsiTheme="minorEastAsia" w:hint="eastAsia"/>
          <w:kern w:val="0"/>
          <w:sz w:val="24"/>
          <w:szCs w:val="24"/>
        </w:rPr>
        <w:t>专业建设及学科发展的会议，及时掌握</w:t>
      </w:r>
      <w:r w:rsidRPr="002A24DE">
        <w:rPr>
          <w:rFonts w:asciiTheme="minorEastAsia" w:eastAsiaTheme="minorEastAsia" w:hAnsiTheme="minorEastAsia" w:hint="eastAsia"/>
          <w:kern w:val="0"/>
          <w:sz w:val="24"/>
          <w:szCs w:val="24"/>
        </w:rPr>
        <w:t>物联网工程</w:t>
      </w:r>
      <w:r w:rsidR="005B580A" w:rsidRPr="002A24DE">
        <w:rPr>
          <w:rFonts w:asciiTheme="minorEastAsia" w:eastAsiaTheme="minorEastAsia" w:hAnsiTheme="minorEastAsia" w:hint="eastAsia"/>
          <w:kern w:val="0"/>
          <w:sz w:val="24"/>
          <w:szCs w:val="24"/>
        </w:rPr>
        <w:t>专业发展的最新动态。也多次组织专业教师考察、调研省内</w:t>
      </w:r>
      <w:r w:rsidR="005B580A" w:rsidRPr="002A24DE">
        <w:rPr>
          <w:rFonts w:asciiTheme="minorEastAsia" w:eastAsiaTheme="minorEastAsia" w:hAnsiTheme="minorEastAsia" w:hint="eastAsia"/>
          <w:kern w:val="0"/>
          <w:sz w:val="24"/>
          <w:szCs w:val="24"/>
        </w:rPr>
        <w:lastRenderedPageBreak/>
        <w:t>外兄弟院校进行专业进行交流、探讨学习办学经验。</w:t>
      </w:r>
    </w:p>
    <w:p w:rsidR="00B9000C" w:rsidRPr="002A24DE" w:rsidRDefault="00B9000C" w:rsidP="00AE5B97">
      <w:pPr>
        <w:autoSpaceDE w:val="0"/>
        <w:autoSpaceDN w:val="0"/>
        <w:adjustRightInd w:val="0"/>
        <w:spacing w:line="360" w:lineRule="auto"/>
        <w:ind w:firstLineChars="200" w:firstLine="480"/>
        <w:rPr>
          <w:rFonts w:asciiTheme="minorEastAsia" w:eastAsiaTheme="minorEastAsia" w:hAnsiTheme="minorEastAsia"/>
          <w:kern w:val="0"/>
          <w:sz w:val="24"/>
          <w:szCs w:val="24"/>
        </w:rPr>
      </w:pPr>
      <w:r w:rsidRPr="002A24DE">
        <w:rPr>
          <w:rFonts w:asciiTheme="minorEastAsia" w:eastAsiaTheme="minorEastAsia" w:hAnsiTheme="minorEastAsia" w:hint="eastAsia"/>
          <w:kern w:val="0"/>
          <w:sz w:val="24"/>
          <w:szCs w:val="24"/>
        </w:rPr>
        <w:t>物联网工程专业建立以来，以计算机科学与技术、网络工程、电子信息技术、通信工程为基础。自2015年，我校被确定为全省首批转型发展试点院校后，学校大力推进应用型大学建设，不断加大专业综合改革力度。2016年，为进一步提高课堂教学效率，强化实践教学环节，学校推行学时学分折算比例改革。2017年，为了确保本科教学水平评估的顺利进行，</w:t>
      </w:r>
      <w:r w:rsidR="00564CE1" w:rsidRPr="002A24DE">
        <w:rPr>
          <w:rFonts w:asciiTheme="minorEastAsia" w:eastAsiaTheme="minorEastAsia" w:hAnsiTheme="minorEastAsia" w:hint="eastAsia"/>
          <w:kern w:val="0"/>
          <w:sz w:val="24"/>
          <w:szCs w:val="24"/>
        </w:rPr>
        <w:t>按照学校和学院的统一要求，</w:t>
      </w:r>
      <w:r w:rsidRPr="002A24DE">
        <w:rPr>
          <w:rFonts w:asciiTheme="minorEastAsia" w:eastAsiaTheme="minorEastAsia" w:hAnsiTheme="minorEastAsia" w:hint="eastAsia"/>
          <w:kern w:val="0"/>
          <w:sz w:val="24"/>
          <w:szCs w:val="24"/>
        </w:rPr>
        <w:t>对物联网工程专业的培养目标、培养方案、专业定位等相关教育教学方案进行了全面修订与论证工作。</w:t>
      </w:r>
    </w:p>
    <w:p w:rsidR="005B580A" w:rsidRPr="002A24DE" w:rsidRDefault="00B9000C" w:rsidP="00AE5B97">
      <w:pPr>
        <w:autoSpaceDE w:val="0"/>
        <w:autoSpaceDN w:val="0"/>
        <w:adjustRightInd w:val="0"/>
        <w:spacing w:line="360" w:lineRule="auto"/>
        <w:ind w:firstLineChars="200" w:firstLine="480"/>
        <w:rPr>
          <w:rFonts w:asciiTheme="minorEastAsia" w:eastAsiaTheme="minorEastAsia" w:hAnsiTheme="minorEastAsia"/>
          <w:kern w:val="0"/>
          <w:sz w:val="24"/>
          <w:szCs w:val="24"/>
        </w:rPr>
      </w:pPr>
      <w:r w:rsidRPr="002A24DE">
        <w:rPr>
          <w:rFonts w:asciiTheme="minorEastAsia" w:eastAsiaTheme="minorEastAsia" w:hAnsiTheme="minorEastAsia" w:hint="eastAsia"/>
          <w:kern w:val="0"/>
          <w:sz w:val="24"/>
          <w:szCs w:val="24"/>
        </w:rPr>
        <w:t>培养方案修订总目标是实现 “四个转到”、“四个对接”转型发展目标，即切实把专业转到适应本地及周边人才需求上来，转到校企深度合作、跟踪IT技术上来，转到应用型人才培养的轨道上来，转到增强学生职场能力和创新、创业能力上来；努力实现专业课程与市场技术需求的对接、实践能力与职业标准的对接、知识化教学与能力化教学的对接、学历证书与职业资格证书对接，培养出能够真正适应经济社会发展需要的应用型人才，形成自己的优势和特色。</w:t>
      </w:r>
    </w:p>
    <w:p w:rsidR="005B580A" w:rsidRPr="00AE5B97" w:rsidRDefault="005B580A" w:rsidP="00AE5B97">
      <w:pPr>
        <w:autoSpaceDE w:val="0"/>
        <w:autoSpaceDN w:val="0"/>
        <w:adjustRightInd w:val="0"/>
        <w:spacing w:line="360" w:lineRule="auto"/>
        <w:ind w:firstLineChars="200" w:firstLine="482"/>
        <w:rPr>
          <w:rFonts w:ascii="Times New Roman" w:hAnsi="宋体"/>
          <w:b/>
          <w:kern w:val="0"/>
          <w:sz w:val="24"/>
          <w:szCs w:val="24"/>
          <w:lang w:val="zh-CN"/>
        </w:rPr>
      </w:pPr>
      <w:r w:rsidRPr="00AE5B97">
        <w:rPr>
          <w:rFonts w:ascii="Times New Roman" w:hAnsi="宋体" w:hint="eastAsia"/>
          <w:b/>
          <w:kern w:val="0"/>
          <w:sz w:val="24"/>
          <w:szCs w:val="24"/>
          <w:lang w:val="zh-CN"/>
        </w:rPr>
        <w:t xml:space="preserve">2. </w:t>
      </w:r>
      <w:r w:rsidRPr="00AE5B97">
        <w:rPr>
          <w:rFonts w:ascii="Times New Roman" w:hAnsi="宋体" w:hint="eastAsia"/>
          <w:b/>
          <w:kern w:val="0"/>
          <w:sz w:val="24"/>
          <w:szCs w:val="24"/>
          <w:lang w:val="zh-CN"/>
        </w:rPr>
        <w:t>完善人才培养方案，精心构建课程体系</w:t>
      </w:r>
    </w:p>
    <w:p w:rsidR="00882AC8" w:rsidRDefault="00882AC8" w:rsidP="00882AC8">
      <w:pPr>
        <w:autoSpaceDE w:val="0"/>
        <w:autoSpaceDN w:val="0"/>
        <w:adjustRightInd w:val="0"/>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为</w:t>
      </w:r>
      <w:r w:rsidRPr="00882AC8">
        <w:rPr>
          <w:rFonts w:asciiTheme="minorEastAsia" w:eastAsiaTheme="minorEastAsia" w:hAnsiTheme="minorEastAsia" w:hint="eastAsia"/>
          <w:kern w:val="0"/>
          <w:sz w:val="24"/>
          <w:szCs w:val="24"/>
        </w:rPr>
        <w:t>完善</w:t>
      </w:r>
      <w:r>
        <w:rPr>
          <w:rFonts w:asciiTheme="minorEastAsia" w:eastAsiaTheme="minorEastAsia" w:hAnsiTheme="minorEastAsia" w:hint="eastAsia"/>
          <w:kern w:val="0"/>
          <w:sz w:val="24"/>
          <w:szCs w:val="24"/>
        </w:rPr>
        <w:t>专业</w:t>
      </w:r>
      <w:r w:rsidRPr="00882AC8">
        <w:rPr>
          <w:rFonts w:asciiTheme="minorEastAsia" w:eastAsiaTheme="minorEastAsia" w:hAnsiTheme="minorEastAsia" w:hint="eastAsia"/>
          <w:kern w:val="0"/>
          <w:sz w:val="24"/>
          <w:szCs w:val="24"/>
        </w:rPr>
        <w:t>人才培养</w:t>
      </w:r>
      <w:r>
        <w:rPr>
          <w:rFonts w:asciiTheme="minorEastAsia" w:eastAsiaTheme="minorEastAsia" w:hAnsiTheme="minorEastAsia" w:hint="eastAsia"/>
          <w:kern w:val="0"/>
          <w:sz w:val="24"/>
          <w:szCs w:val="24"/>
        </w:rPr>
        <w:t>质量、把握专业发展方向、探索应用型大学转型发展，我校实施专业带头人制和</w:t>
      </w:r>
      <w:r w:rsidRPr="00882AC8">
        <w:rPr>
          <w:rFonts w:asciiTheme="minorEastAsia" w:eastAsiaTheme="minorEastAsia" w:hAnsiTheme="minorEastAsia" w:hint="eastAsia"/>
          <w:kern w:val="0"/>
          <w:sz w:val="24"/>
          <w:szCs w:val="24"/>
        </w:rPr>
        <w:t>专业建设与教学指导委员会</w:t>
      </w:r>
      <w:r>
        <w:rPr>
          <w:rFonts w:asciiTheme="minorEastAsia" w:eastAsiaTheme="minorEastAsia" w:hAnsiTheme="minorEastAsia" w:hint="eastAsia"/>
          <w:kern w:val="0"/>
          <w:sz w:val="24"/>
          <w:szCs w:val="24"/>
        </w:rPr>
        <w:t>制，</w:t>
      </w:r>
      <w:r w:rsidRPr="00882AC8">
        <w:rPr>
          <w:rFonts w:asciiTheme="minorEastAsia" w:eastAsiaTheme="minorEastAsia" w:hAnsiTheme="minorEastAsia" w:hint="eastAsia"/>
          <w:kern w:val="0"/>
          <w:sz w:val="24"/>
          <w:szCs w:val="24"/>
        </w:rPr>
        <w:t>负责对培养方案的论证、教学实施、专业建设提供指导</w:t>
      </w:r>
      <w:r>
        <w:rPr>
          <w:rFonts w:asciiTheme="minorEastAsia" w:eastAsiaTheme="minorEastAsia" w:hAnsiTheme="minorEastAsia" w:hint="eastAsia"/>
          <w:kern w:val="0"/>
          <w:sz w:val="24"/>
          <w:szCs w:val="24"/>
        </w:rPr>
        <w:t>。</w:t>
      </w:r>
    </w:p>
    <w:p w:rsidR="004D5650" w:rsidRPr="00AE5B97" w:rsidRDefault="004D5650" w:rsidP="00AE5B97">
      <w:pPr>
        <w:autoSpaceDE w:val="0"/>
        <w:autoSpaceDN w:val="0"/>
        <w:adjustRightInd w:val="0"/>
        <w:spacing w:line="360" w:lineRule="auto"/>
        <w:ind w:firstLineChars="200" w:firstLine="480"/>
        <w:rPr>
          <w:rFonts w:asciiTheme="minorEastAsia" w:eastAsiaTheme="minorEastAsia" w:hAnsiTheme="minorEastAsia"/>
          <w:kern w:val="0"/>
          <w:sz w:val="24"/>
          <w:szCs w:val="24"/>
        </w:rPr>
      </w:pPr>
      <w:r w:rsidRPr="002A24DE">
        <w:rPr>
          <w:rFonts w:asciiTheme="minorEastAsia" w:eastAsiaTheme="minorEastAsia" w:hAnsiTheme="minorEastAsia" w:hint="eastAsia"/>
          <w:kern w:val="0"/>
          <w:sz w:val="24"/>
          <w:szCs w:val="24"/>
        </w:rPr>
        <w:t>首先，</w:t>
      </w:r>
      <w:r w:rsidRPr="00AE5B97">
        <w:rPr>
          <w:rFonts w:asciiTheme="minorEastAsia" w:eastAsiaTheme="minorEastAsia" w:hAnsiTheme="minorEastAsia"/>
          <w:kern w:val="0"/>
          <w:sz w:val="24"/>
          <w:szCs w:val="24"/>
        </w:rPr>
        <w:t>召开了高年级学生座谈会（201</w:t>
      </w:r>
      <w:r w:rsidRPr="00AE5B97">
        <w:rPr>
          <w:rFonts w:asciiTheme="minorEastAsia" w:eastAsiaTheme="minorEastAsia" w:hAnsiTheme="minorEastAsia" w:hint="eastAsia"/>
          <w:kern w:val="0"/>
          <w:sz w:val="24"/>
          <w:szCs w:val="24"/>
        </w:rPr>
        <w:t>4</w:t>
      </w:r>
      <w:r w:rsidRPr="00AE5B97">
        <w:rPr>
          <w:rFonts w:asciiTheme="minorEastAsia" w:eastAsiaTheme="minorEastAsia" w:hAnsiTheme="minorEastAsia"/>
          <w:kern w:val="0"/>
          <w:sz w:val="24"/>
          <w:szCs w:val="24"/>
        </w:rPr>
        <w:t>级</w:t>
      </w:r>
      <w:r w:rsidR="00564CE1" w:rsidRPr="00AE5B97">
        <w:rPr>
          <w:rFonts w:asciiTheme="minorEastAsia" w:eastAsiaTheme="minorEastAsia" w:hAnsiTheme="minorEastAsia" w:hint="eastAsia"/>
          <w:kern w:val="0"/>
          <w:sz w:val="24"/>
          <w:szCs w:val="24"/>
        </w:rPr>
        <w:t>、2015级</w:t>
      </w:r>
      <w:r w:rsidRPr="00AE5B97">
        <w:rPr>
          <w:rFonts w:asciiTheme="minorEastAsia" w:eastAsiaTheme="minorEastAsia" w:hAnsiTheme="minorEastAsia"/>
          <w:kern w:val="0"/>
          <w:sz w:val="24"/>
          <w:szCs w:val="24"/>
        </w:rPr>
        <w:t>），与毕业生（</w:t>
      </w:r>
      <w:r w:rsidR="00564CE1" w:rsidRPr="00AE5B97">
        <w:rPr>
          <w:rFonts w:asciiTheme="minorEastAsia" w:eastAsiaTheme="minorEastAsia" w:hAnsiTheme="minorEastAsia" w:hint="eastAsia"/>
          <w:kern w:val="0"/>
          <w:sz w:val="24"/>
          <w:szCs w:val="24"/>
        </w:rPr>
        <w:t>物联网相关专业，计算机科技、网络工程，现物联网工程专业暂无毕业生</w:t>
      </w:r>
      <w:r w:rsidRPr="00AE5B97">
        <w:rPr>
          <w:rFonts w:asciiTheme="minorEastAsia" w:eastAsiaTheme="minorEastAsia" w:hAnsiTheme="minorEastAsia"/>
          <w:kern w:val="0"/>
          <w:sz w:val="24"/>
          <w:szCs w:val="24"/>
        </w:rPr>
        <w:t>）取得联系，就</w:t>
      </w:r>
      <w:r w:rsidRPr="00AE5B97">
        <w:rPr>
          <w:rFonts w:asciiTheme="minorEastAsia" w:eastAsiaTheme="minorEastAsia" w:hAnsiTheme="minorEastAsia" w:hint="eastAsia"/>
          <w:kern w:val="0"/>
          <w:sz w:val="24"/>
          <w:szCs w:val="24"/>
        </w:rPr>
        <w:t>现有物联网专业</w:t>
      </w:r>
      <w:r w:rsidRPr="00AE5B97">
        <w:rPr>
          <w:rFonts w:asciiTheme="minorEastAsia" w:eastAsiaTheme="minorEastAsia" w:hAnsiTheme="minorEastAsia"/>
          <w:kern w:val="0"/>
          <w:sz w:val="24"/>
          <w:szCs w:val="24"/>
        </w:rPr>
        <w:t>课程设置、教学内容等方面征求意见和建议。</w:t>
      </w:r>
    </w:p>
    <w:p w:rsidR="004D5650" w:rsidRPr="00AE5B97" w:rsidRDefault="004D5650" w:rsidP="00AE5B97">
      <w:pPr>
        <w:autoSpaceDE w:val="0"/>
        <w:autoSpaceDN w:val="0"/>
        <w:adjustRightInd w:val="0"/>
        <w:spacing w:line="360" w:lineRule="auto"/>
        <w:ind w:firstLineChars="200" w:firstLine="480"/>
        <w:rPr>
          <w:rFonts w:asciiTheme="minorEastAsia" w:eastAsiaTheme="minorEastAsia" w:hAnsiTheme="minorEastAsia"/>
          <w:kern w:val="0"/>
          <w:sz w:val="24"/>
          <w:szCs w:val="24"/>
        </w:rPr>
      </w:pPr>
      <w:r w:rsidRPr="00AE5B97">
        <w:rPr>
          <w:rFonts w:asciiTheme="minorEastAsia" w:eastAsiaTheme="minorEastAsia" w:hAnsiTheme="minorEastAsia" w:hint="eastAsia"/>
          <w:kern w:val="0"/>
          <w:sz w:val="24"/>
          <w:szCs w:val="24"/>
        </w:rPr>
        <w:t>其次</w:t>
      </w:r>
      <w:r w:rsidRPr="00AE5B97">
        <w:rPr>
          <w:rFonts w:asciiTheme="minorEastAsia" w:eastAsiaTheme="minorEastAsia" w:hAnsiTheme="minorEastAsia"/>
          <w:kern w:val="0"/>
          <w:sz w:val="24"/>
          <w:szCs w:val="24"/>
        </w:rPr>
        <w:t>，专业带头人和学院领导带领相关教学部主任和骨干教师到设置有</w:t>
      </w:r>
      <w:r w:rsidRPr="00AE5B97">
        <w:rPr>
          <w:rFonts w:asciiTheme="minorEastAsia" w:eastAsiaTheme="minorEastAsia" w:hAnsiTheme="minorEastAsia" w:hint="eastAsia"/>
          <w:kern w:val="0"/>
          <w:sz w:val="24"/>
          <w:szCs w:val="24"/>
        </w:rPr>
        <w:t>物联网工程</w:t>
      </w:r>
      <w:r w:rsidRPr="00AE5B97">
        <w:rPr>
          <w:rFonts w:asciiTheme="minorEastAsia" w:eastAsiaTheme="minorEastAsia" w:hAnsiTheme="minorEastAsia"/>
          <w:kern w:val="0"/>
          <w:sz w:val="24"/>
          <w:szCs w:val="24"/>
        </w:rPr>
        <w:t>专业的相关学校走访调研。如2016</w:t>
      </w:r>
      <w:r w:rsidR="00564CE1" w:rsidRPr="00AE5B97">
        <w:rPr>
          <w:rFonts w:asciiTheme="minorEastAsia" w:eastAsiaTheme="minorEastAsia" w:hAnsiTheme="minorEastAsia"/>
          <w:kern w:val="0"/>
          <w:sz w:val="24"/>
          <w:szCs w:val="24"/>
        </w:rPr>
        <w:t>年</w:t>
      </w:r>
      <w:r w:rsidR="00564CE1" w:rsidRPr="00AE5B97">
        <w:rPr>
          <w:rFonts w:asciiTheme="minorEastAsia" w:eastAsiaTheme="minorEastAsia" w:hAnsiTheme="minorEastAsia" w:hint="eastAsia"/>
          <w:kern w:val="0"/>
          <w:sz w:val="24"/>
          <w:szCs w:val="24"/>
        </w:rPr>
        <w:t>和2017年，</w:t>
      </w:r>
      <w:r w:rsidRPr="00AE5B97">
        <w:rPr>
          <w:rFonts w:asciiTheme="minorEastAsia" w:eastAsiaTheme="minorEastAsia" w:hAnsiTheme="minorEastAsia"/>
          <w:kern w:val="0"/>
          <w:sz w:val="24"/>
          <w:szCs w:val="24"/>
        </w:rPr>
        <w:t>先后到东北大学、</w:t>
      </w:r>
      <w:r w:rsidRPr="00AE5B97">
        <w:rPr>
          <w:rFonts w:asciiTheme="minorEastAsia" w:eastAsiaTheme="minorEastAsia" w:hAnsiTheme="minorEastAsia" w:hint="eastAsia"/>
          <w:kern w:val="0"/>
          <w:sz w:val="24"/>
          <w:szCs w:val="24"/>
        </w:rPr>
        <w:t>北京理工大学</w:t>
      </w:r>
      <w:r w:rsidRPr="00AE5B97">
        <w:rPr>
          <w:rFonts w:asciiTheme="minorEastAsia" w:eastAsiaTheme="minorEastAsia" w:hAnsiTheme="minorEastAsia"/>
          <w:kern w:val="0"/>
          <w:sz w:val="24"/>
          <w:szCs w:val="24"/>
        </w:rPr>
        <w:t>、</w:t>
      </w:r>
      <w:r w:rsidRPr="00AE5B97">
        <w:rPr>
          <w:rFonts w:asciiTheme="minorEastAsia" w:eastAsiaTheme="minorEastAsia" w:hAnsiTheme="minorEastAsia" w:hint="eastAsia"/>
          <w:kern w:val="0"/>
          <w:sz w:val="24"/>
          <w:szCs w:val="24"/>
        </w:rPr>
        <w:t>河北工程大学、辽宁大学、河南大学</w:t>
      </w:r>
      <w:r w:rsidR="00564CE1" w:rsidRPr="00AE5B97">
        <w:rPr>
          <w:rFonts w:asciiTheme="minorEastAsia" w:eastAsiaTheme="minorEastAsia" w:hAnsiTheme="minorEastAsia" w:hint="eastAsia"/>
          <w:kern w:val="0"/>
          <w:sz w:val="24"/>
          <w:szCs w:val="24"/>
        </w:rPr>
        <w:t>、江南大学、上海大学、上海海事大学、辽宁师范大学、东软计算机学院</w:t>
      </w:r>
      <w:r w:rsidRPr="00AE5B97">
        <w:rPr>
          <w:rFonts w:asciiTheme="minorEastAsia" w:eastAsiaTheme="minorEastAsia" w:hAnsiTheme="minorEastAsia" w:hint="eastAsia"/>
          <w:kern w:val="0"/>
          <w:sz w:val="24"/>
          <w:szCs w:val="24"/>
        </w:rPr>
        <w:t>等地</w:t>
      </w:r>
      <w:r w:rsidRPr="00AE5B97">
        <w:rPr>
          <w:rFonts w:asciiTheme="minorEastAsia" w:eastAsiaTheme="minorEastAsia" w:hAnsiTheme="minorEastAsia"/>
          <w:kern w:val="0"/>
          <w:sz w:val="24"/>
          <w:szCs w:val="24"/>
        </w:rPr>
        <w:t xml:space="preserve">调研，借鉴这些学校在培养方案设置和专业建设与课程建设方面的先进经验； </w:t>
      </w:r>
    </w:p>
    <w:p w:rsidR="004D5650" w:rsidRPr="00AE5B97" w:rsidRDefault="004D5650" w:rsidP="00AE5B97">
      <w:pPr>
        <w:autoSpaceDE w:val="0"/>
        <w:autoSpaceDN w:val="0"/>
        <w:adjustRightInd w:val="0"/>
        <w:spacing w:line="360" w:lineRule="auto"/>
        <w:ind w:firstLineChars="200" w:firstLine="480"/>
        <w:rPr>
          <w:rFonts w:asciiTheme="minorEastAsia" w:eastAsiaTheme="minorEastAsia" w:hAnsiTheme="minorEastAsia"/>
          <w:kern w:val="0"/>
          <w:sz w:val="24"/>
          <w:szCs w:val="24"/>
        </w:rPr>
      </w:pPr>
      <w:r w:rsidRPr="00AE5B97">
        <w:rPr>
          <w:rFonts w:asciiTheme="minorEastAsia" w:eastAsiaTheme="minorEastAsia" w:hAnsiTheme="minorEastAsia" w:hint="eastAsia"/>
          <w:kern w:val="0"/>
          <w:sz w:val="24"/>
          <w:szCs w:val="24"/>
        </w:rPr>
        <w:t>第三，深入用人企业，开展行业人才需求调研。先后考察北京中关村人才基地、北京京胜科技、北京博创、沈阳东软、秦皇岛蓝德科技、</w:t>
      </w:r>
      <w:r w:rsidR="00564CE1" w:rsidRPr="00AE5B97">
        <w:rPr>
          <w:rFonts w:asciiTheme="minorEastAsia" w:eastAsiaTheme="minorEastAsia" w:hAnsiTheme="minorEastAsia" w:hint="eastAsia"/>
          <w:kern w:val="0"/>
          <w:sz w:val="24"/>
          <w:szCs w:val="24"/>
        </w:rPr>
        <w:t>秦皇岛中兴网信、秦皇岛海岸科技、秦皇岛康泰医学、秦皇岛港务集团、达内集团，</w:t>
      </w:r>
      <w:r w:rsidRPr="00AE5B97">
        <w:rPr>
          <w:rFonts w:asciiTheme="minorEastAsia" w:eastAsiaTheme="minorEastAsia" w:hAnsiTheme="minorEastAsia" w:hint="eastAsia"/>
          <w:kern w:val="0"/>
          <w:sz w:val="24"/>
          <w:szCs w:val="24"/>
        </w:rPr>
        <w:t>调查企业物联网技术应用状况，考察行业对物联网方面人才的知识结构、专业技能、工程实践、综合能力等方面的要求。调研目前社会对物联网专业人才需求与供给状态以及未来走向。</w:t>
      </w:r>
    </w:p>
    <w:p w:rsidR="004D5650" w:rsidRPr="00AE5B97" w:rsidRDefault="004D5650" w:rsidP="00AE5B97">
      <w:pPr>
        <w:autoSpaceDE w:val="0"/>
        <w:autoSpaceDN w:val="0"/>
        <w:adjustRightInd w:val="0"/>
        <w:spacing w:line="360" w:lineRule="auto"/>
        <w:ind w:firstLineChars="200" w:firstLine="480"/>
        <w:rPr>
          <w:rFonts w:asciiTheme="minorEastAsia" w:eastAsiaTheme="minorEastAsia" w:hAnsiTheme="minorEastAsia"/>
          <w:kern w:val="0"/>
          <w:sz w:val="24"/>
          <w:szCs w:val="24"/>
        </w:rPr>
      </w:pPr>
      <w:r w:rsidRPr="00AE5B97">
        <w:rPr>
          <w:rFonts w:asciiTheme="minorEastAsia" w:eastAsiaTheme="minorEastAsia" w:hAnsiTheme="minorEastAsia" w:hint="eastAsia"/>
          <w:kern w:val="0"/>
          <w:sz w:val="24"/>
          <w:szCs w:val="24"/>
        </w:rPr>
        <w:lastRenderedPageBreak/>
        <w:t>第四，通过参加CCF人才培养高峰论坛、计算机大会、物联网博览会等，跟踪物联网技术新发展，探索未来技术潮流。</w:t>
      </w:r>
    </w:p>
    <w:p w:rsidR="004D5650" w:rsidRPr="00AE5B97" w:rsidRDefault="004D5650" w:rsidP="00AE5B97">
      <w:pPr>
        <w:autoSpaceDE w:val="0"/>
        <w:autoSpaceDN w:val="0"/>
        <w:adjustRightInd w:val="0"/>
        <w:spacing w:line="360" w:lineRule="auto"/>
        <w:ind w:firstLineChars="200" w:firstLine="480"/>
        <w:rPr>
          <w:rFonts w:asciiTheme="minorEastAsia" w:eastAsiaTheme="minorEastAsia" w:hAnsiTheme="minorEastAsia"/>
          <w:kern w:val="0"/>
          <w:sz w:val="24"/>
          <w:szCs w:val="24"/>
        </w:rPr>
      </w:pPr>
      <w:r w:rsidRPr="00AE5B97">
        <w:rPr>
          <w:rFonts w:asciiTheme="minorEastAsia" w:eastAsiaTheme="minorEastAsia" w:hAnsiTheme="minorEastAsia"/>
          <w:kern w:val="0"/>
          <w:sz w:val="24"/>
          <w:szCs w:val="24"/>
        </w:rPr>
        <w:t>在</w:t>
      </w:r>
      <w:r w:rsidRPr="00AE5B97">
        <w:rPr>
          <w:rFonts w:asciiTheme="minorEastAsia" w:eastAsiaTheme="minorEastAsia" w:hAnsiTheme="minorEastAsia" w:hint="eastAsia"/>
          <w:kern w:val="0"/>
          <w:sz w:val="24"/>
          <w:szCs w:val="24"/>
        </w:rPr>
        <w:t>上述各维度调研的</w:t>
      </w:r>
      <w:r w:rsidRPr="00AE5B97">
        <w:rPr>
          <w:rFonts w:asciiTheme="minorEastAsia" w:eastAsiaTheme="minorEastAsia" w:hAnsiTheme="minorEastAsia"/>
          <w:kern w:val="0"/>
          <w:sz w:val="24"/>
          <w:szCs w:val="24"/>
        </w:rPr>
        <w:t>基础上，由专业带头人执笔完成了</w:t>
      </w:r>
      <w:r w:rsidRPr="00AE5B97">
        <w:rPr>
          <w:rFonts w:asciiTheme="minorEastAsia" w:eastAsiaTheme="minorEastAsia" w:hAnsiTheme="minorEastAsia" w:hint="eastAsia"/>
          <w:kern w:val="0"/>
          <w:sz w:val="24"/>
          <w:szCs w:val="24"/>
        </w:rPr>
        <w:t>物联网工程</w:t>
      </w:r>
      <w:r w:rsidR="00325960" w:rsidRPr="00AE5B97">
        <w:rPr>
          <w:rFonts w:asciiTheme="minorEastAsia" w:eastAsiaTheme="minorEastAsia" w:hAnsiTheme="minorEastAsia"/>
          <w:kern w:val="0"/>
          <w:sz w:val="24"/>
          <w:szCs w:val="24"/>
        </w:rPr>
        <w:t>专业培养方案</w:t>
      </w:r>
      <w:r w:rsidR="00325960" w:rsidRPr="00AE5B97">
        <w:rPr>
          <w:rFonts w:asciiTheme="minorEastAsia" w:eastAsiaTheme="minorEastAsia" w:hAnsiTheme="minorEastAsia" w:hint="eastAsia"/>
          <w:kern w:val="0"/>
          <w:sz w:val="24"/>
          <w:szCs w:val="24"/>
        </w:rPr>
        <w:t>讨论</w:t>
      </w:r>
      <w:r w:rsidRPr="00AE5B97">
        <w:rPr>
          <w:rFonts w:asciiTheme="minorEastAsia" w:eastAsiaTheme="minorEastAsia" w:hAnsiTheme="minorEastAsia"/>
          <w:kern w:val="0"/>
          <w:sz w:val="24"/>
          <w:szCs w:val="24"/>
        </w:rPr>
        <w:t>稿。然后，将专业培养方案发到</w:t>
      </w:r>
      <w:r w:rsidRPr="00AE5B97">
        <w:rPr>
          <w:rFonts w:asciiTheme="minorEastAsia" w:eastAsiaTheme="minorEastAsia" w:hAnsiTheme="minorEastAsia" w:hint="eastAsia"/>
          <w:kern w:val="0"/>
          <w:sz w:val="24"/>
          <w:szCs w:val="24"/>
        </w:rPr>
        <w:t>各</w:t>
      </w:r>
      <w:r w:rsidRPr="00AE5B97">
        <w:rPr>
          <w:rFonts w:asciiTheme="minorEastAsia" w:eastAsiaTheme="minorEastAsia" w:hAnsiTheme="minorEastAsia"/>
          <w:kern w:val="0"/>
          <w:sz w:val="24"/>
          <w:szCs w:val="24"/>
        </w:rPr>
        <w:t>教学部主任和本专业主要任课教师征求意见，形成了专业培养方案初稿。</w:t>
      </w:r>
      <w:r w:rsidRPr="00AE5B97">
        <w:rPr>
          <w:rFonts w:asciiTheme="minorEastAsia" w:eastAsiaTheme="minorEastAsia" w:hAnsiTheme="minorEastAsia" w:hint="eastAsia"/>
          <w:kern w:val="0"/>
          <w:sz w:val="24"/>
          <w:szCs w:val="24"/>
        </w:rPr>
        <w:t>组织了有校内专家、高校同专业专家、企业（行业）专家组成培养方案论证委员会</w:t>
      </w:r>
      <w:r w:rsidRPr="00AE5B97">
        <w:rPr>
          <w:rFonts w:asciiTheme="minorEastAsia" w:eastAsiaTheme="minorEastAsia" w:hAnsiTheme="minorEastAsia"/>
          <w:kern w:val="0"/>
          <w:sz w:val="24"/>
          <w:szCs w:val="24"/>
        </w:rPr>
        <w:t>，完成了</w:t>
      </w:r>
      <w:r w:rsidRPr="00AE5B97">
        <w:rPr>
          <w:rFonts w:asciiTheme="minorEastAsia" w:eastAsiaTheme="minorEastAsia" w:hAnsiTheme="minorEastAsia" w:hint="eastAsia"/>
          <w:kern w:val="0"/>
          <w:sz w:val="24"/>
          <w:szCs w:val="24"/>
        </w:rPr>
        <w:t>物联网工程</w:t>
      </w:r>
      <w:r w:rsidRPr="00AE5B97">
        <w:rPr>
          <w:rFonts w:asciiTheme="minorEastAsia" w:eastAsiaTheme="minorEastAsia" w:hAnsiTheme="minorEastAsia"/>
          <w:kern w:val="0"/>
          <w:sz w:val="24"/>
          <w:szCs w:val="24"/>
        </w:rPr>
        <w:t>专业培养方案定稿。</w:t>
      </w:r>
      <w:r w:rsidR="00882AC8">
        <w:rPr>
          <w:rFonts w:asciiTheme="minorEastAsia" w:eastAsiaTheme="minorEastAsia" w:hAnsiTheme="minorEastAsia" w:hint="eastAsia"/>
          <w:kern w:val="0"/>
          <w:sz w:val="24"/>
          <w:szCs w:val="24"/>
        </w:rPr>
        <w:t>并通过教学运行质量监控、信息反馈、质量改进的闭环教学质量保障体系，保证专业培养计划的高效、高质量实施。</w:t>
      </w:r>
    </w:p>
    <w:p w:rsidR="005B580A" w:rsidRPr="001D784D" w:rsidRDefault="005B580A" w:rsidP="001D784D">
      <w:pPr>
        <w:autoSpaceDE w:val="0"/>
        <w:autoSpaceDN w:val="0"/>
        <w:adjustRightInd w:val="0"/>
        <w:spacing w:line="360" w:lineRule="auto"/>
        <w:ind w:firstLineChars="200" w:firstLine="482"/>
        <w:rPr>
          <w:rFonts w:ascii="Times New Roman" w:hAnsi="宋体"/>
          <w:b/>
          <w:kern w:val="0"/>
          <w:sz w:val="24"/>
          <w:szCs w:val="24"/>
          <w:lang w:val="zh-CN"/>
        </w:rPr>
      </w:pPr>
      <w:r w:rsidRPr="001D784D">
        <w:rPr>
          <w:rFonts w:ascii="Times New Roman" w:hAnsi="宋体" w:hint="eastAsia"/>
          <w:b/>
          <w:kern w:val="0"/>
          <w:sz w:val="24"/>
          <w:szCs w:val="24"/>
          <w:lang w:val="zh-CN"/>
        </w:rPr>
        <w:t>3.</w:t>
      </w:r>
      <w:r w:rsidRPr="001D784D">
        <w:rPr>
          <w:rFonts w:ascii="Times New Roman" w:hAnsi="宋体" w:hint="eastAsia"/>
          <w:b/>
          <w:kern w:val="0"/>
          <w:sz w:val="24"/>
          <w:szCs w:val="24"/>
          <w:lang w:val="zh-CN"/>
        </w:rPr>
        <w:t>加强</w:t>
      </w:r>
      <w:r w:rsidR="007B6A63" w:rsidRPr="001D784D">
        <w:rPr>
          <w:rFonts w:ascii="Times New Roman" w:hAnsi="宋体" w:hint="eastAsia"/>
          <w:b/>
          <w:kern w:val="0"/>
          <w:sz w:val="24"/>
          <w:szCs w:val="24"/>
          <w:lang w:val="zh-CN"/>
        </w:rPr>
        <w:t>教学管理和</w:t>
      </w:r>
      <w:r w:rsidRPr="001D784D">
        <w:rPr>
          <w:rFonts w:ascii="Times New Roman" w:hAnsi="宋体" w:hint="eastAsia"/>
          <w:b/>
          <w:kern w:val="0"/>
          <w:sz w:val="24"/>
          <w:szCs w:val="24"/>
          <w:lang w:val="zh-CN"/>
        </w:rPr>
        <w:t>教</w:t>
      </w:r>
      <w:r w:rsidR="00F43AED">
        <w:rPr>
          <w:rFonts w:ascii="Times New Roman" w:hAnsi="宋体" w:hint="eastAsia"/>
          <w:b/>
          <w:kern w:val="0"/>
          <w:sz w:val="24"/>
          <w:szCs w:val="24"/>
          <w:lang w:val="zh-CN"/>
        </w:rPr>
        <w:t>学</w:t>
      </w:r>
      <w:r w:rsidR="00325960" w:rsidRPr="001D784D">
        <w:rPr>
          <w:rFonts w:ascii="Times New Roman" w:hAnsi="宋体" w:hint="eastAsia"/>
          <w:b/>
          <w:kern w:val="0"/>
          <w:sz w:val="24"/>
          <w:szCs w:val="24"/>
          <w:lang w:val="zh-CN"/>
        </w:rPr>
        <w:t>建设</w:t>
      </w:r>
    </w:p>
    <w:p w:rsidR="00F33BC3" w:rsidRPr="002A24DE" w:rsidRDefault="007B6A63" w:rsidP="001D784D">
      <w:pPr>
        <w:autoSpaceDE w:val="0"/>
        <w:autoSpaceDN w:val="0"/>
        <w:adjustRightInd w:val="0"/>
        <w:spacing w:line="360" w:lineRule="auto"/>
        <w:ind w:firstLineChars="200" w:firstLine="480"/>
        <w:rPr>
          <w:rFonts w:asciiTheme="minorEastAsia" w:eastAsiaTheme="minorEastAsia" w:hAnsiTheme="minorEastAsia"/>
          <w:kern w:val="0"/>
          <w:sz w:val="24"/>
          <w:szCs w:val="24"/>
        </w:rPr>
      </w:pPr>
      <w:r w:rsidRPr="002A24DE">
        <w:rPr>
          <w:rFonts w:asciiTheme="minorEastAsia" w:eastAsiaTheme="minorEastAsia" w:hAnsiTheme="minorEastAsia" w:hint="eastAsia"/>
          <w:kern w:val="0"/>
          <w:sz w:val="24"/>
          <w:szCs w:val="24"/>
        </w:rPr>
        <w:t>（1）</w:t>
      </w:r>
      <w:r w:rsidR="00F33BC3" w:rsidRPr="002A24DE">
        <w:rPr>
          <w:rFonts w:asciiTheme="minorEastAsia" w:eastAsiaTheme="minorEastAsia" w:hAnsiTheme="minorEastAsia" w:hint="eastAsia"/>
          <w:kern w:val="0"/>
          <w:sz w:val="24"/>
          <w:szCs w:val="24"/>
        </w:rPr>
        <w:t>注重基础课的教学，引领好的学风。</w:t>
      </w:r>
    </w:p>
    <w:p w:rsidR="00F33BC3" w:rsidRPr="002A24DE" w:rsidRDefault="00F33BC3" w:rsidP="001D784D">
      <w:pPr>
        <w:autoSpaceDE w:val="0"/>
        <w:autoSpaceDN w:val="0"/>
        <w:adjustRightInd w:val="0"/>
        <w:spacing w:line="360" w:lineRule="auto"/>
        <w:ind w:firstLineChars="200" w:firstLine="480"/>
        <w:rPr>
          <w:rFonts w:asciiTheme="minorEastAsia" w:eastAsiaTheme="minorEastAsia" w:hAnsiTheme="minorEastAsia"/>
          <w:kern w:val="0"/>
          <w:sz w:val="24"/>
          <w:szCs w:val="24"/>
        </w:rPr>
      </w:pPr>
      <w:r w:rsidRPr="002A24DE">
        <w:rPr>
          <w:rFonts w:asciiTheme="minorEastAsia" w:eastAsiaTheme="minorEastAsia" w:hAnsiTheme="minorEastAsia" w:hint="eastAsia"/>
          <w:kern w:val="0"/>
          <w:sz w:val="24"/>
          <w:szCs w:val="24"/>
        </w:rPr>
        <w:t>通过学风建设工作相关措施的实施，学院学风明显改善，在公共基础课、专业基础课中，选派优秀教师任课，加强管理，增加期中考试环节，开展学生“一帮一”和教师党员帮扶等，改善学风，这些举措起到了较好效果。</w:t>
      </w:r>
    </w:p>
    <w:p w:rsidR="00F33BC3" w:rsidRPr="002A24DE" w:rsidRDefault="007B6A63" w:rsidP="001D784D">
      <w:pPr>
        <w:autoSpaceDE w:val="0"/>
        <w:autoSpaceDN w:val="0"/>
        <w:adjustRightInd w:val="0"/>
        <w:spacing w:line="360" w:lineRule="auto"/>
        <w:ind w:firstLineChars="200" w:firstLine="480"/>
        <w:rPr>
          <w:rFonts w:asciiTheme="minorEastAsia" w:eastAsiaTheme="minorEastAsia" w:hAnsiTheme="minorEastAsia"/>
          <w:kern w:val="0"/>
          <w:sz w:val="24"/>
          <w:szCs w:val="24"/>
        </w:rPr>
      </w:pPr>
      <w:r w:rsidRPr="002A24DE">
        <w:rPr>
          <w:rFonts w:asciiTheme="minorEastAsia" w:eastAsiaTheme="minorEastAsia" w:hAnsiTheme="minorEastAsia" w:hint="eastAsia"/>
          <w:kern w:val="0"/>
          <w:sz w:val="24"/>
          <w:szCs w:val="24"/>
        </w:rPr>
        <w:t>（2）</w:t>
      </w:r>
      <w:r w:rsidR="00F33BC3" w:rsidRPr="002A24DE">
        <w:rPr>
          <w:rFonts w:asciiTheme="minorEastAsia" w:eastAsiaTheme="minorEastAsia" w:hAnsiTheme="minorEastAsia" w:hint="eastAsia"/>
          <w:kern w:val="0"/>
          <w:sz w:val="24"/>
          <w:szCs w:val="24"/>
        </w:rPr>
        <w:t>开展了物联网专业课程校企合作。</w:t>
      </w:r>
      <w:bookmarkStart w:id="0" w:name="_GoBack"/>
      <w:bookmarkEnd w:id="0"/>
    </w:p>
    <w:p w:rsidR="00F33BC3" w:rsidRPr="002A24DE" w:rsidRDefault="00F33BC3" w:rsidP="001D784D">
      <w:pPr>
        <w:autoSpaceDE w:val="0"/>
        <w:autoSpaceDN w:val="0"/>
        <w:adjustRightInd w:val="0"/>
        <w:spacing w:line="360" w:lineRule="auto"/>
        <w:ind w:firstLineChars="200" w:firstLine="480"/>
        <w:rPr>
          <w:rFonts w:asciiTheme="minorEastAsia" w:eastAsiaTheme="minorEastAsia" w:hAnsiTheme="minorEastAsia"/>
          <w:kern w:val="0"/>
          <w:sz w:val="24"/>
          <w:szCs w:val="24"/>
        </w:rPr>
      </w:pPr>
      <w:r w:rsidRPr="002A24DE">
        <w:rPr>
          <w:rFonts w:asciiTheme="minorEastAsia" w:eastAsiaTheme="minorEastAsia" w:hAnsiTheme="minorEastAsia" w:hint="eastAsia"/>
          <w:kern w:val="0"/>
          <w:sz w:val="24"/>
          <w:szCs w:val="24"/>
        </w:rPr>
        <w:t>与北京达内科技集团、北京京胜科技有限公司、完美动力集团、翡翠科技有限公司、佳诺明德教育集团等10余家企业达成了校企合作协议，引进了东软睿道的创新教育平台、北京大数据联盟的开放教育资源平台、北京京胜科技有限公司的物联网专业仿真实验平台，组织了物联网工程专业校内企业技术宣讲、市内认知实习、校外企业实习、企业参与的课程设计等多项校企专业课程校企合作活动，参与项目学生人数大500余人次。</w:t>
      </w:r>
    </w:p>
    <w:p w:rsidR="00F33BC3" w:rsidRPr="002A24DE" w:rsidRDefault="007B6A63" w:rsidP="001D784D">
      <w:pPr>
        <w:autoSpaceDE w:val="0"/>
        <w:autoSpaceDN w:val="0"/>
        <w:adjustRightInd w:val="0"/>
        <w:spacing w:line="360" w:lineRule="auto"/>
        <w:ind w:firstLineChars="200" w:firstLine="480"/>
        <w:rPr>
          <w:rFonts w:asciiTheme="minorEastAsia" w:eastAsiaTheme="minorEastAsia" w:hAnsiTheme="minorEastAsia"/>
          <w:kern w:val="0"/>
          <w:sz w:val="24"/>
          <w:szCs w:val="24"/>
        </w:rPr>
      </w:pPr>
      <w:r w:rsidRPr="002A24DE">
        <w:rPr>
          <w:rFonts w:asciiTheme="minorEastAsia" w:eastAsiaTheme="minorEastAsia" w:hAnsiTheme="minorEastAsia" w:hint="eastAsia"/>
          <w:kern w:val="0"/>
          <w:sz w:val="24"/>
          <w:szCs w:val="24"/>
        </w:rPr>
        <w:t>（3）</w:t>
      </w:r>
      <w:r w:rsidR="00F33BC3" w:rsidRPr="002A24DE">
        <w:rPr>
          <w:rFonts w:asciiTheme="minorEastAsia" w:eastAsiaTheme="minorEastAsia" w:hAnsiTheme="minorEastAsia" w:hint="eastAsia"/>
          <w:kern w:val="0"/>
          <w:sz w:val="24"/>
          <w:szCs w:val="24"/>
        </w:rPr>
        <w:t>课程群和课程团队建设</w:t>
      </w:r>
    </w:p>
    <w:p w:rsidR="00F33BC3" w:rsidRPr="002A24DE" w:rsidRDefault="00F33BC3" w:rsidP="001D784D">
      <w:pPr>
        <w:autoSpaceDE w:val="0"/>
        <w:autoSpaceDN w:val="0"/>
        <w:adjustRightInd w:val="0"/>
        <w:spacing w:line="360" w:lineRule="auto"/>
        <w:ind w:firstLineChars="200" w:firstLine="480"/>
        <w:rPr>
          <w:rFonts w:asciiTheme="minorEastAsia" w:eastAsiaTheme="minorEastAsia" w:hAnsiTheme="minorEastAsia"/>
          <w:kern w:val="0"/>
          <w:sz w:val="24"/>
          <w:szCs w:val="24"/>
        </w:rPr>
      </w:pPr>
      <w:r w:rsidRPr="002A24DE">
        <w:rPr>
          <w:rFonts w:asciiTheme="minorEastAsia" w:eastAsiaTheme="minorEastAsia" w:hAnsiTheme="minorEastAsia" w:hint="eastAsia"/>
          <w:kern w:val="0"/>
          <w:sz w:val="24"/>
          <w:szCs w:val="24"/>
        </w:rPr>
        <w:t>按照2016年课程群和课程团队的建设思路，采用如下措施发挥课程群和课程团队的作用。根据学科需要，进一步引进专业急需教师，2017年成功引进王蕾博士、高胜男博士；派出刘敏等3位教师参加企业顶岗锻炼；为课程团队教师创造考察、学习的机会，搜集新开课的课程资源，组织、参加研讨；配合本科审核评估组织团队全面修订教学大纲和实践教学标准。</w:t>
      </w:r>
    </w:p>
    <w:p w:rsidR="00F33BC3" w:rsidRPr="002A24DE" w:rsidRDefault="007B6A63" w:rsidP="001D784D">
      <w:pPr>
        <w:autoSpaceDE w:val="0"/>
        <w:autoSpaceDN w:val="0"/>
        <w:adjustRightInd w:val="0"/>
        <w:spacing w:line="360" w:lineRule="auto"/>
        <w:ind w:firstLineChars="200" w:firstLine="480"/>
        <w:rPr>
          <w:rFonts w:asciiTheme="minorEastAsia" w:eastAsiaTheme="minorEastAsia" w:hAnsiTheme="minorEastAsia"/>
          <w:kern w:val="0"/>
          <w:sz w:val="24"/>
          <w:szCs w:val="24"/>
        </w:rPr>
      </w:pPr>
      <w:r w:rsidRPr="002A24DE">
        <w:rPr>
          <w:rFonts w:asciiTheme="minorEastAsia" w:eastAsiaTheme="minorEastAsia" w:hAnsiTheme="minorEastAsia" w:hint="eastAsia"/>
          <w:kern w:val="0"/>
          <w:sz w:val="24"/>
          <w:szCs w:val="24"/>
        </w:rPr>
        <w:t>（4）</w:t>
      </w:r>
      <w:r w:rsidR="00F33BC3" w:rsidRPr="002A24DE">
        <w:rPr>
          <w:rFonts w:asciiTheme="minorEastAsia" w:eastAsiaTheme="minorEastAsia" w:hAnsiTheme="minorEastAsia" w:hint="eastAsia"/>
          <w:kern w:val="0"/>
          <w:sz w:val="24"/>
          <w:szCs w:val="24"/>
        </w:rPr>
        <w:t>精品课建设</w:t>
      </w:r>
    </w:p>
    <w:p w:rsidR="00F33BC3" w:rsidRPr="002A24DE" w:rsidRDefault="00F33BC3" w:rsidP="001D784D">
      <w:pPr>
        <w:autoSpaceDE w:val="0"/>
        <w:autoSpaceDN w:val="0"/>
        <w:adjustRightInd w:val="0"/>
        <w:spacing w:line="360" w:lineRule="auto"/>
        <w:ind w:firstLineChars="200" w:firstLine="480"/>
        <w:rPr>
          <w:rFonts w:asciiTheme="minorEastAsia" w:eastAsiaTheme="minorEastAsia" w:hAnsiTheme="minorEastAsia"/>
          <w:kern w:val="0"/>
          <w:sz w:val="24"/>
          <w:szCs w:val="24"/>
        </w:rPr>
      </w:pPr>
      <w:r w:rsidRPr="002A24DE">
        <w:rPr>
          <w:rFonts w:asciiTheme="minorEastAsia" w:eastAsiaTheme="minorEastAsia" w:hAnsiTheme="minorEastAsia" w:hint="eastAsia"/>
          <w:kern w:val="0"/>
          <w:sz w:val="24"/>
          <w:szCs w:val="24"/>
        </w:rPr>
        <w:t>通过对专业课程的规划，根据课程建设基础，将精品课程建设划分出院级重点课、校级重点课、校级精品课、省级精品课、国家级精品课，共计5个等级。目前已经建设的精品课程包括：《汇编语言》校级精品课，《计算机组成原理》校级重点课，《单片机原理与应用技术》院级重点课。</w:t>
      </w:r>
    </w:p>
    <w:p w:rsidR="005B580A" w:rsidRPr="001D784D" w:rsidRDefault="005B580A" w:rsidP="001D784D">
      <w:pPr>
        <w:autoSpaceDE w:val="0"/>
        <w:autoSpaceDN w:val="0"/>
        <w:adjustRightInd w:val="0"/>
        <w:spacing w:line="360" w:lineRule="auto"/>
        <w:ind w:firstLineChars="200" w:firstLine="482"/>
        <w:rPr>
          <w:rFonts w:ascii="Times New Roman" w:hAnsi="宋体"/>
          <w:b/>
          <w:kern w:val="0"/>
          <w:sz w:val="24"/>
          <w:szCs w:val="24"/>
          <w:lang w:val="zh-CN"/>
        </w:rPr>
      </w:pPr>
      <w:r w:rsidRPr="001D784D">
        <w:rPr>
          <w:rFonts w:ascii="Times New Roman" w:hAnsi="宋体" w:hint="eastAsia"/>
          <w:b/>
          <w:kern w:val="0"/>
          <w:sz w:val="24"/>
          <w:szCs w:val="24"/>
          <w:lang w:val="zh-CN"/>
        </w:rPr>
        <w:t xml:space="preserve">4. </w:t>
      </w:r>
      <w:r w:rsidRPr="001D784D">
        <w:rPr>
          <w:rFonts w:ascii="Times New Roman" w:hAnsi="宋体" w:hint="eastAsia"/>
          <w:b/>
          <w:kern w:val="0"/>
          <w:sz w:val="24"/>
          <w:szCs w:val="24"/>
          <w:lang w:val="zh-CN"/>
        </w:rPr>
        <w:t>不断加强师资队伍建设，重视青年教师的培养</w:t>
      </w:r>
    </w:p>
    <w:p w:rsidR="005B580A" w:rsidRDefault="00810DA8" w:rsidP="001D784D">
      <w:pPr>
        <w:autoSpaceDE w:val="0"/>
        <w:autoSpaceDN w:val="0"/>
        <w:adjustRightInd w:val="0"/>
        <w:spacing w:line="360" w:lineRule="auto"/>
        <w:ind w:firstLineChars="200" w:firstLine="480"/>
        <w:rPr>
          <w:rFonts w:asciiTheme="minorEastAsia" w:eastAsiaTheme="minorEastAsia" w:hAnsiTheme="minorEastAsia"/>
          <w:kern w:val="0"/>
          <w:sz w:val="24"/>
          <w:szCs w:val="24"/>
        </w:rPr>
      </w:pPr>
      <w:r w:rsidRPr="002A24DE">
        <w:rPr>
          <w:rFonts w:asciiTheme="minorEastAsia" w:eastAsiaTheme="minorEastAsia" w:hAnsiTheme="minorEastAsia" w:hint="eastAsia"/>
          <w:kern w:val="0"/>
          <w:sz w:val="24"/>
          <w:szCs w:val="24"/>
        </w:rPr>
        <w:lastRenderedPageBreak/>
        <w:t>物联网工程</w:t>
      </w:r>
      <w:r w:rsidR="005B580A" w:rsidRPr="002A24DE">
        <w:rPr>
          <w:rFonts w:asciiTheme="minorEastAsia" w:eastAsiaTheme="minorEastAsia" w:hAnsiTheme="minorEastAsia" w:hint="eastAsia"/>
          <w:kern w:val="0"/>
          <w:sz w:val="24"/>
          <w:szCs w:val="24"/>
        </w:rPr>
        <w:t>专业目前拥有专业教师</w:t>
      </w:r>
      <w:r w:rsidR="007B6A63" w:rsidRPr="002A24DE">
        <w:rPr>
          <w:rFonts w:asciiTheme="minorEastAsia" w:eastAsiaTheme="minorEastAsia" w:hAnsiTheme="minorEastAsia" w:hint="eastAsia"/>
          <w:kern w:val="0"/>
          <w:sz w:val="24"/>
          <w:szCs w:val="24"/>
        </w:rPr>
        <w:t>25</w:t>
      </w:r>
      <w:r w:rsidR="005B580A" w:rsidRPr="002A24DE">
        <w:rPr>
          <w:rFonts w:asciiTheme="minorEastAsia" w:eastAsiaTheme="minorEastAsia" w:hAnsiTheme="minorEastAsia" w:hint="eastAsia"/>
          <w:kern w:val="0"/>
          <w:sz w:val="24"/>
          <w:szCs w:val="24"/>
        </w:rPr>
        <w:t>人，师资队伍专业结构、年龄结构合理，</w:t>
      </w:r>
      <w:r w:rsidR="00A86462" w:rsidRPr="002A24DE">
        <w:rPr>
          <w:rFonts w:asciiTheme="minorEastAsia" w:eastAsiaTheme="minorEastAsia" w:hAnsiTheme="minorEastAsia" w:hint="eastAsia"/>
          <w:kern w:val="0"/>
          <w:sz w:val="24"/>
          <w:szCs w:val="24"/>
        </w:rPr>
        <w:t>18名教师毕业于10所院校，学缘结构较为合理</w:t>
      </w:r>
      <w:r w:rsidR="005B580A" w:rsidRPr="002A24DE">
        <w:rPr>
          <w:rFonts w:asciiTheme="minorEastAsia" w:eastAsiaTheme="minorEastAsia" w:hAnsiTheme="minorEastAsia" w:hint="eastAsia"/>
          <w:kern w:val="0"/>
          <w:sz w:val="24"/>
          <w:szCs w:val="24"/>
        </w:rPr>
        <w:t>。在师资队伍建设方面认真落实青年教师“导师制”工作，发挥老教师“传帮带”作用，使青年教师迅速成长。每年都有4-6人次青年教师参加了专业教研会议，着力培养“双能素质应用型”教师队伍。开展专题报告、经验交流、教学检查、教研活动、督导听课</w:t>
      </w:r>
      <w:r w:rsidR="00A86462" w:rsidRPr="002A24DE">
        <w:rPr>
          <w:rFonts w:asciiTheme="minorEastAsia" w:eastAsiaTheme="minorEastAsia" w:hAnsiTheme="minorEastAsia" w:hint="eastAsia"/>
          <w:kern w:val="0"/>
          <w:sz w:val="24"/>
          <w:szCs w:val="24"/>
        </w:rPr>
        <w:t>、同行听课</w:t>
      </w:r>
      <w:r w:rsidR="005B580A" w:rsidRPr="002A24DE">
        <w:rPr>
          <w:rFonts w:asciiTheme="minorEastAsia" w:eastAsiaTheme="minorEastAsia" w:hAnsiTheme="minorEastAsia" w:hint="eastAsia"/>
          <w:kern w:val="0"/>
          <w:sz w:val="24"/>
          <w:szCs w:val="24"/>
        </w:rPr>
        <w:t>等多种形式的活动，提高教师教学能力、提升教师职业素质。主讲教师具有较高的教学水平，学生评教情况反馈优秀比率呈逐年上升态势</w:t>
      </w:r>
      <w:r w:rsidR="00A86462" w:rsidRPr="002A24DE">
        <w:rPr>
          <w:rFonts w:asciiTheme="minorEastAsia" w:eastAsiaTheme="minorEastAsia" w:hAnsiTheme="minorEastAsia" w:hint="eastAsia"/>
          <w:kern w:val="0"/>
          <w:sz w:val="24"/>
          <w:szCs w:val="24"/>
        </w:rPr>
        <w:t>，4人次获得教学骨干称号，1人次获得优秀教学奖，1人次获得教学十星称号</w:t>
      </w:r>
      <w:r w:rsidR="005B580A" w:rsidRPr="002A24DE">
        <w:rPr>
          <w:rFonts w:asciiTheme="minorEastAsia" w:eastAsiaTheme="minorEastAsia" w:hAnsiTheme="minorEastAsia" w:hint="eastAsia"/>
          <w:kern w:val="0"/>
          <w:sz w:val="24"/>
          <w:szCs w:val="24"/>
        </w:rPr>
        <w:t>。</w:t>
      </w:r>
      <w:r w:rsidR="00A86462" w:rsidRPr="002A24DE">
        <w:rPr>
          <w:rFonts w:asciiTheme="minorEastAsia" w:eastAsiaTheme="minorEastAsia" w:hAnsiTheme="minorEastAsia" w:hint="eastAsia"/>
          <w:kern w:val="0"/>
          <w:sz w:val="24"/>
          <w:szCs w:val="24"/>
        </w:rPr>
        <w:t>内部挖掘提升教师的学历层次，3名教师博士在读，</w:t>
      </w:r>
      <w:r w:rsidR="00117C05" w:rsidRPr="002A24DE">
        <w:rPr>
          <w:rFonts w:asciiTheme="minorEastAsia" w:eastAsiaTheme="minorEastAsia" w:hAnsiTheme="minorEastAsia" w:hint="eastAsia"/>
          <w:kern w:val="0"/>
          <w:sz w:val="24"/>
          <w:szCs w:val="24"/>
        </w:rPr>
        <w:t>3</w:t>
      </w:r>
      <w:r w:rsidR="00A86462" w:rsidRPr="002A24DE">
        <w:rPr>
          <w:rFonts w:asciiTheme="minorEastAsia" w:eastAsiaTheme="minorEastAsia" w:hAnsiTheme="minorEastAsia" w:hint="eastAsia"/>
          <w:kern w:val="0"/>
          <w:sz w:val="24"/>
          <w:szCs w:val="24"/>
        </w:rPr>
        <w:t>名教师参加企业实践锻炼，多名教师参加各级各类新技术培训。外部引进优秀人才，引入3名青年博士教师。</w:t>
      </w:r>
    </w:p>
    <w:p w:rsidR="001D784D" w:rsidRPr="002A24DE" w:rsidRDefault="001D784D" w:rsidP="001D784D">
      <w:pPr>
        <w:autoSpaceDE w:val="0"/>
        <w:autoSpaceDN w:val="0"/>
        <w:adjustRightInd w:val="0"/>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同时，聘请企业技术人员作为本专业工程</w:t>
      </w:r>
      <w:r w:rsidR="00BA476D">
        <w:rPr>
          <w:rFonts w:asciiTheme="minorEastAsia" w:eastAsiaTheme="minorEastAsia" w:hAnsiTheme="minorEastAsia" w:hint="eastAsia"/>
          <w:kern w:val="0"/>
          <w:sz w:val="24"/>
          <w:szCs w:val="24"/>
        </w:rPr>
        <w:t>技术外聘教师，参与实验、工程实践课程的教学，教学效果显著。</w:t>
      </w:r>
    </w:p>
    <w:p w:rsidR="005B580A" w:rsidRPr="00BA476D" w:rsidRDefault="005B580A" w:rsidP="00BA476D">
      <w:pPr>
        <w:autoSpaceDE w:val="0"/>
        <w:autoSpaceDN w:val="0"/>
        <w:adjustRightInd w:val="0"/>
        <w:spacing w:line="360" w:lineRule="auto"/>
        <w:ind w:firstLineChars="200" w:firstLine="482"/>
        <w:rPr>
          <w:rFonts w:ascii="Times New Roman" w:hAnsi="宋体"/>
          <w:b/>
          <w:kern w:val="0"/>
          <w:sz w:val="24"/>
          <w:szCs w:val="24"/>
          <w:lang w:val="zh-CN"/>
        </w:rPr>
      </w:pPr>
      <w:r w:rsidRPr="00BA476D">
        <w:rPr>
          <w:rFonts w:ascii="Times New Roman" w:hAnsi="宋体" w:hint="eastAsia"/>
          <w:b/>
          <w:kern w:val="0"/>
          <w:sz w:val="24"/>
          <w:szCs w:val="24"/>
          <w:lang w:val="zh-CN"/>
        </w:rPr>
        <w:t xml:space="preserve">5. </w:t>
      </w:r>
      <w:r w:rsidRPr="00BA476D">
        <w:rPr>
          <w:rFonts w:ascii="Times New Roman" w:hAnsi="宋体" w:hint="eastAsia"/>
          <w:b/>
          <w:kern w:val="0"/>
          <w:sz w:val="24"/>
          <w:szCs w:val="24"/>
          <w:lang w:val="zh-CN"/>
        </w:rPr>
        <w:t>应用型科研工作取得新进展</w:t>
      </w:r>
    </w:p>
    <w:p w:rsidR="005B580A" w:rsidRPr="002A24DE" w:rsidRDefault="00B21DFA" w:rsidP="00BA476D">
      <w:pPr>
        <w:autoSpaceDE w:val="0"/>
        <w:autoSpaceDN w:val="0"/>
        <w:adjustRightInd w:val="0"/>
        <w:spacing w:line="360" w:lineRule="auto"/>
        <w:ind w:firstLineChars="200" w:firstLine="480"/>
        <w:rPr>
          <w:rFonts w:asciiTheme="minorEastAsia" w:eastAsiaTheme="minorEastAsia" w:hAnsiTheme="minorEastAsia"/>
          <w:kern w:val="0"/>
          <w:sz w:val="24"/>
          <w:szCs w:val="24"/>
        </w:rPr>
      </w:pPr>
      <w:r w:rsidRPr="002A24DE">
        <w:rPr>
          <w:rFonts w:asciiTheme="minorEastAsia" w:eastAsiaTheme="minorEastAsia" w:hAnsiTheme="minorEastAsia" w:hint="eastAsia"/>
          <w:kern w:val="0"/>
          <w:sz w:val="24"/>
          <w:szCs w:val="24"/>
        </w:rPr>
        <w:t>近三年来有省级以上教科研立项3项，市厅级课题9项；在国家级刊物发表论文30余篇,其中SCI 4篇，EI 15篇，一般期刊20篇；主持教研项目、精品课、重点课程9项。获得秦皇岛市科技进步二等奖、省优秀教学成果三等奖各一项；这此教学科研活动既保证教学质量的提高，也有利于教师科研能力、教学水平和教师素质的提高。学院为教学做了大量的工作，对推动学科建设、重点课程的建设、完成教学计划、课程结构体系的调整以及青年教师的业务培养等方面都起到积极作用。</w:t>
      </w:r>
    </w:p>
    <w:p w:rsidR="005B580A" w:rsidRPr="00BA476D" w:rsidRDefault="005B580A" w:rsidP="00BA476D">
      <w:pPr>
        <w:autoSpaceDE w:val="0"/>
        <w:autoSpaceDN w:val="0"/>
        <w:adjustRightInd w:val="0"/>
        <w:spacing w:line="360" w:lineRule="auto"/>
        <w:ind w:firstLineChars="200" w:firstLine="482"/>
        <w:rPr>
          <w:rFonts w:ascii="Times New Roman" w:hAnsi="宋体"/>
          <w:b/>
          <w:kern w:val="0"/>
          <w:sz w:val="24"/>
          <w:szCs w:val="24"/>
          <w:lang w:val="zh-CN"/>
        </w:rPr>
      </w:pPr>
      <w:r w:rsidRPr="00BA476D">
        <w:rPr>
          <w:rFonts w:ascii="Times New Roman" w:hAnsi="宋体" w:hint="eastAsia"/>
          <w:b/>
          <w:kern w:val="0"/>
          <w:sz w:val="24"/>
          <w:szCs w:val="24"/>
          <w:lang w:val="zh-CN"/>
        </w:rPr>
        <w:t xml:space="preserve">6. </w:t>
      </w:r>
      <w:r w:rsidR="00810DA8" w:rsidRPr="00BA476D">
        <w:rPr>
          <w:rFonts w:ascii="Times New Roman" w:hAnsi="宋体" w:hint="eastAsia"/>
          <w:b/>
          <w:kern w:val="0"/>
          <w:sz w:val="24"/>
          <w:szCs w:val="24"/>
          <w:lang w:val="zh-CN"/>
        </w:rPr>
        <w:t>物联网工程</w:t>
      </w:r>
      <w:r w:rsidRPr="00BA476D">
        <w:rPr>
          <w:rFonts w:ascii="Times New Roman" w:hAnsi="宋体" w:hint="eastAsia"/>
          <w:b/>
          <w:kern w:val="0"/>
          <w:sz w:val="24"/>
          <w:szCs w:val="24"/>
          <w:lang w:val="zh-CN"/>
        </w:rPr>
        <w:t>专业人才培养质量稳步提高</w:t>
      </w:r>
    </w:p>
    <w:p w:rsidR="00B21DFA" w:rsidRPr="002A24DE" w:rsidRDefault="00B21DFA" w:rsidP="00BA476D">
      <w:pPr>
        <w:autoSpaceDE w:val="0"/>
        <w:autoSpaceDN w:val="0"/>
        <w:adjustRightInd w:val="0"/>
        <w:spacing w:line="360" w:lineRule="auto"/>
        <w:ind w:firstLineChars="200" w:firstLine="480"/>
        <w:rPr>
          <w:rFonts w:asciiTheme="minorEastAsia" w:eastAsiaTheme="minorEastAsia" w:hAnsiTheme="minorEastAsia"/>
          <w:kern w:val="0"/>
          <w:sz w:val="24"/>
          <w:szCs w:val="24"/>
        </w:rPr>
      </w:pPr>
      <w:r w:rsidRPr="002A24DE">
        <w:rPr>
          <w:rFonts w:asciiTheme="minorEastAsia" w:eastAsiaTheme="minorEastAsia" w:hAnsiTheme="minorEastAsia" w:hint="eastAsia"/>
          <w:kern w:val="0"/>
          <w:sz w:val="24"/>
          <w:szCs w:val="24"/>
        </w:rPr>
        <w:t>（1）已初步完成支撑物联网工程专业的实验室，具备适应本专业课程教学的实验环境和条件。组织教师全面升级课程实验内容，组织了新增、改进实验项目的教研和统计工作。</w:t>
      </w:r>
    </w:p>
    <w:p w:rsidR="00B21DFA" w:rsidRPr="002A24DE" w:rsidRDefault="00B21DFA" w:rsidP="00BA476D">
      <w:pPr>
        <w:autoSpaceDE w:val="0"/>
        <w:autoSpaceDN w:val="0"/>
        <w:adjustRightInd w:val="0"/>
        <w:spacing w:line="360" w:lineRule="auto"/>
        <w:ind w:firstLineChars="200" w:firstLine="480"/>
        <w:rPr>
          <w:rFonts w:asciiTheme="minorEastAsia" w:eastAsiaTheme="minorEastAsia" w:hAnsiTheme="minorEastAsia"/>
          <w:kern w:val="0"/>
          <w:sz w:val="24"/>
          <w:szCs w:val="24"/>
        </w:rPr>
      </w:pPr>
      <w:r w:rsidRPr="002A24DE">
        <w:rPr>
          <w:rFonts w:asciiTheme="minorEastAsia" w:eastAsiaTheme="minorEastAsia" w:hAnsiTheme="minorEastAsia" w:hint="eastAsia"/>
          <w:kern w:val="0"/>
          <w:sz w:val="24"/>
          <w:szCs w:val="24"/>
        </w:rPr>
        <w:t>（2）加强实验室开放度，推动学生学科竞赛。2017年继续扩大实验室开放度，组织学生兴趣小组在专业教师团队指导下开展项目开发和工程实践，并屡屡在各种比赛中获奖。如学生获得2017全国大学生物联网设计大赛（TI杯）获得华北赛区一等奖，2016Intel物联网创客大赛全国总决赛三等奖，2017“蓝桥杯”程序设计大赛Java、C++多项省级和国家级奖励，2017“挑战杯”省级三等奖；多次获得优秀组织奖、优秀教师奖、单项奖等等。第二课堂和学科竞赛已成为学生展现自我、放飞梦想的舞台。</w:t>
      </w:r>
    </w:p>
    <w:p w:rsidR="00B21DFA" w:rsidRPr="002A24DE" w:rsidRDefault="00B21DFA" w:rsidP="00BA476D">
      <w:pPr>
        <w:autoSpaceDE w:val="0"/>
        <w:autoSpaceDN w:val="0"/>
        <w:adjustRightInd w:val="0"/>
        <w:spacing w:line="360" w:lineRule="auto"/>
        <w:ind w:firstLineChars="200" w:firstLine="480"/>
        <w:rPr>
          <w:rFonts w:asciiTheme="minorEastAsia" w:eastAsiaTheme="minorEastAsia" w:hAnsiTheme="minorEastAsia"/>
          <w:kern w:val="0"/>
          <w:sz w:val="24"/>
          <w:szCs w:val="24"/>
        </w:rPr>
      </w:pPr>
      <w:r w:rsidRPr="002A24DE">
        <w:rPr>
          <w:rFonts w:asciiTheme="minorEastAsia" w:eastAsiaTheme="minorEastAsia" w:hAnsiTheme="minorEastAsia" w:hint="eastAsia"/>
          <w:kern w:val="0"/>
          <w:sz w:val="24"/>
          <w:szCs w:val="24"/>
        </w:rPr>
        <w:t>（3）进一步拓展实践教学基地建设，组织实训实习教学活动。2017年新增实践教学基地3家，，并开展了实质性合作，并开创了课程资源共享、课程设计、认知实习、</w:t>
      </w:r>
      <w:r w:rsidRPr="002A24DE">
        <w:rPr>
          <w:rFonts w:asciiTheme="minorEastAsia" w:eastAsiaTheme="minorEastAsia" w:hAnsiTheme="minorEastAsia" w:hint="eastAsia"/>
          <w:kern w:val="0"/>
          <w:sz w:val="24"/>
          <w:szCs w:val="24"/>
        </w:rPr>
        <w:lastRenderedPageBreak/>
        <w:t>企业实训、实验室共建、俱乐部、创新创业等多种合作模式。2014级、2015级、2016级物联网工程专业共180余人先后参加了室内认知实习。2014级、2015级物联网工程专业60余人参加校外企业实习活动。2014级学生参加了企业物联网仿真培训等实践教学活动。2015年起，每学期组织学生开展创新创业周活动。</w:t>
      </w:r>
    </w:p>
    <w:p w:rsidR="00B21DFA" w:rsidRPr="002A24DE" w:rsidRDefault="00B21DFA" w:rsidP="00BA476D">
      <w:pPr>
        <w:autoSpaceDE w:val="0"/>
        <w:autoSpaceDN w:val="0"/>
        <w:adjustRightInd w:val="0"/>
        <w:spacing w:line="360" w:lineRule="auto"/>
        <w:ind w:firstLineChars="200" w:firstLine="480"/>
        <w:rPr>
          <w:rFonts w:asciiTheme="minorEastAsia" w:eastAsiaTheme="minorEastAsia" w:hAnsiTheme="minorEastAsia"/>
          <w:kern w:val="0"/>
          <w:sz w:val="24"/>
          <w:szCs w:val="24"/>
        </w:rPr>
      </w:pPr>
      <w:r w:rsidRPr="002A24DE">
        <w:rPr>
          <w:rFonts w:asciiTheme="minorEastAsia" w:eastAsiaTheme="minorEastAsia" w:hAnsiTheme="minorEastAsia" w:hint="eastAsia"/>
          <w:kern w:val="0"/>
          <w:sz w:val="24"/>
          <w:szCs w:val="24"/>
        </w:rPr>
        <w:t>（4）开展IT科技节活动，自2015年起举办了三界IT科技节，通过IT实践教学成果展、IT新技术新产品体验活动，组织企业大讲堂活动，努力将IT科技节打造成校院文化品牌，激发学生的学习兴趣。</w:t>
      </w:r>
    </w:p>
    <w:p w:rsidR="00B21DFA" w:rsidRPr="002A24DE" w:rsidRDefault="00B21DFA" w:rsidP="00BA476D">
      <w:pPr>
        <w:autoSpaceDE w:val="0"/>
        <w:autoSpaceDN w:val="0"/>
        <w:adjustRightInd w:val="0"/>
        <w:spacing w:line="360" w:lineRule="auto"/>
        <w:ind w:firstLineChars="200" w:firstLine="480"/>
        <w:rPr>
          <w:rFonts w:asciiTheme="minorEastAsia" w:eastAsiaTheme="minorEastAsia" w:hAnsiTheme="minorEastAsia"/>
          <w:kern w:val="0"/>
          <w:sz w:val="24"/>
          <w:szCs w:val="24"/>
        </w:rPr>
      </w:pPr>
      <w:r w:rsidRPr="002A24DE">
        <w:rPr>
          <w:rFonts w:asciiTheme="minorEastAsia" w:eastAsiaTheme="minorEastAsia" w:hAnsiTheme="minorEastAsia" w:hint="eastAsia"/>
          <w:kern w:val="0"/>
          <w:sz w:val="24"/>
          <w:szCs w:val="24"/>
        </w:rPr>
        <w:t>（5）开创校园智能设计大赛，该项比赛针对物联网工程专业的特点，为</w:t>
      </w:r>
      <w:r w:rsidR="00E7372C" w:rsidRPr="002A24DE">
        <w:rPr>
          <w:rFonts w:asciiTheme="minorEastAsia" w:eastAsiaTheme="minorEastAsia" w:hAnsiTheme="minorEastAsia" w:hint="eastAsia"/>
          <w:kern w:val="0"/>
          <w:sz w:val="24"/>
          <w:szCs w:val="24"/>
        </w:rPr>
        <w:t>该专业</w:t>
      </w:r>
      <w:r w:rsidRPr="002A24DE">
        <w:rPr>
          <w:rFonts w:asciiTheme="minorEastAsia" w:eastAsiaTheme="minorEastAsia" w:hAnsiTheme="minorEastAsia" w:hint="eastAsia"/>
          <w:kern w:val="0"/>
          <w:sz w:val="24"/>
          <w:szCs w:val="24"/>
        </w:rPr>
        <w:t>学生举办的特色创新创业竞赛，整个竞赛过程由物联网专业教师做全程指导，提高学生的动手能力和创新意识。</w:t>
      </w:r>
    </w:p>
    <w:p w:rsidR="00E7372C" w:rsidRPr="002A24DE" w:rsidRDefault="00E7372C" w:rsidP="00BA476D">
      <w:pPr>
        <w:autoSpaceDE w:val="0"/>
        <w:autoSpaceDN w:val="0"/>
        <w:adjustRightInd w:val="0"/>
        <w:spacing w:line="360" w:lineRule="auto"/>
        <w:ind w:firstLineChars="200" w:firstLine="480"/>
        <w:rPr>
          <w:rFonts w:asciiTheme="minorEastAsia" w:eastAsiaTheme="minorEastAsia" w:hAnsiTheme="minorEastAsia"/>
          <w:kern w:val="0"/>
          <w:sz w:val="24"/>
          <w:szCs w:val="24"/>
        </w:rPr>
      </w:pPr>
      <w:r w:rsidRPr="002A24DE">
        <w:rPr>
          <w:rFonts w:asciiTheme="minorEastAsia" w:eastAsiaTheme="minorEastAsia" w:hAnsiTheme="minorEastAsia" w:hint="eastAsia"/>
          <w:kern w:val="0"/>
          <w:sz w:val="24"/>
          <w:szCs w:val="24"/>
        </w:rPr>
        <w:t>（6）物联网工程2014级本科生在全国硕士研究生招生考试中上线率达到14%。</w:t>
      </w:r>
    </w:p>
    <w:p w:rsidR="005B580A" w:rsidRPr="00BA476D" w:rsidRDefault="005B580A" w:rsidP="004B4AEF">
      <w:pPr>
        <w:autoSpaceDE w:val="0"/>
        <w:autoSpaceDN w:val="0"/>
        <w:spacing w:beforeLines="50" w:afterLines="50" w:line="360" w:lineRule="exact"/>
        <w:rPr>
          <w:rFonts w:asciiTheme="minorEastAsia" w:eastAsiaTheme="minorEastAsia" w:hAnsiTheme="minorEastAsia"/>
          <w:b/>
          <w:kern w:val="0"/>
          <w:sz w:val="24"/>
          <w:szCs w:val="24"/>
        </w:rPr>
      </w:pPr>
      <w:r w:rsidRPr="00BA476D">
        <w:rPr>
          <w:rFonts w:asciiTheme="minorEastAsia" w:eastAsiaTheme="minorEastAsia" w:hAnsiTheme="minorEastAsia" w:hint="eastAsia"/>
          <w:b/>
          <w:kern w:val="0"/>
          <w:sz w:val="24"/>
          <w:szCs w:val="24"/>
        </w:rPr>
        <w:t>三、存在的问题与拟整改措施</w:t>
      </w:r>
    </w:p>
    <w:p w:rsidR="005B580A" w:rsidRPr="00BA476D" w:rsidRDefault="005B580A" w:rsidP="00BA476D">
      <w:pPr>
        <w:autoSpaceDE w:val="0"/>
        <w:autoSpaceDN w:val="0"/>
        <w:adjustRightInd w:val="0"/>
        <w:spacing w:line="360" w:lineRule="auto"/>
        <w:ind w:firstLineChars="200" w:firstLine="482"/>
        <w:rPr>
          <w:rFonts w:ascii="Times New Roman" w:hAnsi="宋体"/>
          <w:b/>
          <w:kern w:val="0"/>
          <w:sz w:val="24"/>
          <w:szCs w:val="24"/>
          <w:lang w:val="zh-CN"/>
        </w:rPr>
      </w:pPr>
      <w:r w:rsidRPr="00BA476D">
        <w:rPr>
          <w:rFonts w:ascii="Times New Roman" w:hAnsi="宋体" w:hint="eastAsia"/>
          <w:b/>
          <w:kern w:val="0"/>
          <w:sz w:val="24"/>
          <w:szCs w:val="24"/>
          <w:lang w:val="zh-CN"/>
        </w:rPr>
        <w:t xml:space="preserve">1. </w:t>
      </w:r>
      <w:r w:rsidRPr="00BA476D">
        <w:rPr>
          <w:rFonts w:ascii="Times New Roman" w:hAnsi="宋体" w:hint="eastAsia"/>
          <w:b/>
          <w:kern w:val="0"/>
          <w:sz w:val="24"/>
          <w:szCs w:val="24"/>
          <w:lang w:val="zh-CN"/>
        </w:rPr>
        <w:t>存在的主要问题</w:t>
      </w:r>
    </w:p>
    <w:p w:rsidR="005B580A" w:rsidRPr="002A24DE" w:rsidRDefault="005B580A" w:rsidP="00BA476D">
      <w:pPr>
        <w:autoSpaceDE w:val="0"/>
        <w:autoSpaceDN w:val="0"/>
        <w:adjustRightInd w:val="0"/>
        <w:spacing w:line="360" w:lineRule="auto"/>
        <w:ind w:firstLineChars="200" w:firstLine="480"/>
        <w:rPr>
          <w:rFonts w:asciiTheme="minorEastAsia" w:eastAsiaTheme="minorEastAsia" w:hAnsiTheme="minorEastAsia"/>
          <w:kern w:val="0"/>
          <w:sz w:val="24"/>
          <w:szCs w:val="24"/>
        </w:rPr>
      </w:pPr>
      <w:r w:rsidRPr="002A24DE">
        <w:rPr>
          <w:rFonts w:asciiTheme="minorEastAsia" w:eastAsiaTheme="minorEastAsia" w:hAnsiTheme="minorEastAsia" w:hint="eastAsia"/>
          <w:kern w:val="0"/>
          <w:sz w:val="24"/>
          <w:szCs w:val="24"/>
        </w:rPr>
        <w:t>（1）</w:t>
      </w:r>
      <w:r w:rsidR="00810DA8" w:rsidRPr="002A24DE">
        <w:rPr>
          <w:rFonts w:asciiTheme="minorEastAsia" w:eastAsiaTheme="minorEastAsia" w:hAnsiTheme="minorEastAsia" w:hint="eastAsia"/>
          <w:kern w:val="0"/>
          <w:sz w:val="24"/>
          <w:szCs w:val="24"/>
        </w:rPr>
        <w:t>物联网工程</w:t>
      </w:r>
      <w:r w:rsidRPr="002A24DE">
        <w:rPr>
          <w:rFonts w:asciiTheme="minorEastAsia" w:eastAsiaTheme="minorEastAsia" w:hAnsiTheme="minorEastAsia" w:hint="eastAsia"/>
          <w:kern w:val="0"/>
          <w:sz w:val="24"/>
          <w:szCs w:val="24"/>
        </w:rPr>
        <w:t>专业部分学生对专业认识还不够充分，</w:t>
      </w:r>
      <w:r w:rsidR="00E7372C" w:rsidRPr="002A24DE">
        <w:rPr>
          <w:rFonts w:asciiTheme="minorEastAsia" w:eastAsiaTheme="minorEastAsia" w:hAnsiTheme="minorEastAsia" w:hint="eastAsia"/>
          <w:kern w:val="0"/>
          <w:sz w:val="24"/>
          <w:szCs w:val="24"/>
        </w:rPr>
        <w:t>对未来</w:t>
      </w:r>
      <w:r w:rsidRPr="002A24DE">
        <w:rPr>
          <w:rFonts w:asciiTheme="minorEastAsia" w:eastAsiaTheme="minorEastAsia" w:hAnsiTheme="minorEastAsia" w:hint="eastAsia"/>
          <w:kern w:val="0"/>
          <w:sz w:val="24"/>
          <w:szCs w:val="24"/>
        </w:rPr>
        <w:t>专业</w:t>
      </w:r>
      <w:r w:rsidR="00E7372C" w:rsidRPr="002A24DE">
        <w:rPr>
          <w:rFonts w:asciiTheme="minorEastAsia" w:eastAsiaTheme="minorEastAsia" w:hAnsiTheme="minorEastAsia" w:hint="eastAsia"/>
          <w:kern w:val="0"/>
          <w:sz w:val="24"/>
          <w:szCs w:val="24"/>
        </w:rPr>
        <w:t>学习发展的目标不明确。</w:t>
      </w:r>
    </w:p>
    <w:p w:rsidR="005B580A" w:rsidRPr="002A24DE" w:rsidRDefault="005B580A" w:rsidP="00BA476D">
      <w:pPr>
        <w:autoSpaceDE w:val="0"/>
        <w:autoSpaceDN w:val="0"/>
        <w:adjustRightInd w:val="0"/>
        <w:spacing w:line="360" w:lineRule="auto"/>
        <w:ind w:firstLineChars="200" w:firstLine="480"/>
        <w:rPr>
          <w:rFonts w:asciiTheme="minorEastAsia" w:eastAsiaTheme="minorEastAsia" w:hAnsiTheme="minorEastAsia"/>
          <w:kern w:val="0"/>
          <w:sz w:val="24"/>
          <w:szCs w:val="24"/>
        </w:rPr>
      </w:pPr>
      <w:r w:rsidRPr="002A24DE">
        <w:rPr>
          <w:rFonts w:asciiTheme="minorEastAsia" w:eastAsiaTheme="minorEastAsia" w:hAnsiTheme="minorEastAsia" w:hint="eastAsia"/>
          <w:kern w:val="0"/>
          <w:sz w:val="24"/>
          <w:szCs w:val="24"/>
        </w:rPr>
        <w:t>（2）师资队伍</w:t>
      </w:r>
      <w:r w:rsidR="00E7372C" w:rsidRPr="002A24DE">
        <w:rPr>
          <w:rFonts w:asciiTheme="minorEastAsia" w:eastAsiaTheme="minorEastAsia" w:hAnsiTheme="minorEastAsia" w:hint="eastAsia"/>
          <w:kern w:val="0"/>
          <w:sz w:val="24"/>
          <w:szCs w:val="24"/>
        </w:rPr>
        <w:t>年轻化，职称结构有待进一步提高，</w:t>
      </w:r>
      <w:r w:rsidRPr="002A24DE">
        <w:rPr>
          <w:rFonts w:asciiTheme="minorEastAsia" w:eastAsiaTheme="minorEastAsia" w:hAnsiTheme="minorEastAsia" w:hint="eastAsia"/>
          <w:kern w:val="0"/>
          <w:sz w:val="24"/>
          <w:szCs w:val="24"/>
        </w:rPr>
        <w:t>高层次学科带头人或领军人物引进不够，不能满足专业发展与学科建设的需要。</w:t>
      </w:r>
    </w:p>
    <w:p w:rsidR="005B580A" w:rsidRPr="002A24DE" w:rsidRDefault="005B580A" w:rsidP="00BA476D">
      <w:pPr>
        <w:autoSpaceDE w:val="0"/>
        <w:autoSpaceDN w:val="0"/>
        <w:adjustRightInd w:val="0"/>
        <w:spacing w:line="360" w:lineRule="auto"/>
        <w:ind w:firstLineChars="200" w:firstLine="480"/>
        <w:rPr>
          <w:rFonts w:asciiTheme="minorEastAsia" w:eastAsiaTheme="minorEastAsia" w:hAnsiTheme="minorEastAsia"/>
          <w:kern w:val="0"/>
          <w:sz w:val="24"/>
          <w:szCs w:val="24"/>
        </w:rPr>
      </w:pPr>
      <w:r w:rsidRPr="002A24DE">
        <w:rPr>
          <w:rFonts w:asciiTheme="minorEastAsia" w:eastAsiaTheme="minorEastAsia" w:hAnsiTheme="minorEastAsia" w:hint="eastAsia"/>
          <w:kern w:val="0"/>
          <w:sz w:val="24"/>
          <w:szCs w:val="24"/>
        </w:rPr>
        <w:t>（3）科研、教学成果，特别是国家级的高档次成果还较少，教学及教学管理研究有待进一步加强，教学改革需要不断深化。</w:t>
      </w:r>
    </w:p>
    <w:p w:rsidR="005B580A" w:rsidRPr="00BA476D" w:rsidRDefault="005B580A" w:rsidP="00BA476D">
      <w:pPr>
        <w:autoSpaceDE w:val="0"/>
        <w:autoSpaceDN w:val="0"/>
        <w:adjustRightInd w:val="0"/>
        <w:spacing w:line="360" w:lineRule="auto"/>
        <w:ind w:firstLineChars="200" w:firstLine="482"/>
        <w:rPr>
          <w:rFonts w:ascii="Times New Roman" w:hAnsi="宋体"/>
          <w:b/>
          <w:kern w:val="0"/>
          <w:sz w:val="24"/>
          <w:szCs w:val="24"/>
          <w:lang w:val="zh-CN"/>
        </w:rPr>
      </w:pPr>
      <w:r w:rsidRPr="00BA476D">
        <w:rPr>
          <w:rFonts w:ascii="Times New Roman" w:hAnsi="宋体" w:hint="eastAsia"/>
          <w:b/>
          <w:kern w:val="0"/>
          <w:sz w:val="24"/>
          <w:szCs w:val="24"/>
          <w:lang w:val="zh-CN"/>
        </w:rPr>
        <w:t xml:space="preserve">2. </w:t>
      </w:r>
      <w:r w:rsidRPr="00BA476D">
        <w:rPr>
          <w:rFonts w:ascii="Times New Roman" w:hAnsi="宋体" w:hint="eastAsia"/>
          <w:b/>
          <w:kern w:val="0"/>
          <w:sz w:val="24"/>
          <w:szCs w:val="24"/>
          <w:lang w:val="zh-CN"/>
        </w:rPr>
        <w:t>整改措施</w:t>
      </w:r>
    </w:p>
    <w:p w:rsidR="005B580A" w:rsidRPr="002A24DE" w:rsidRDefault="005B580A" w:rsidP="00BA476D">
      <w:pPr>
        <w:autoSpaceDE w:val="0"/>
        <w:autoSpaceDN w:val="0"/>
        <w:adjustRightInd w:val="0"/>
        <w:spacing w:line="360" w:lineRule="auto"/>
        <w:ind w:firstLineChars="200" w:firstLine="480"/>
        <w:rPr>
          <w:rFonts w:asciiTheme="minorEastAsia" w:eastAsiaTheme="minorEastAsia" w:hAnsiTheme="minorEastAsia"/>
          <w:kern w:val="0"/>
          <w:sz w:val="24"/>
          <w:szCs w:val="24"/>
        </w:rPr>
      </w:pPr>
      <w:r w:rsidRPr="002A24DE">
        <w:rPr>
          <w:rFonts w:asciiTheme="minorEastAsia" w:eastAsiaTheme="minorEastAsia" w:hAnsiTheme="minorEastAsia" w:hint="eastAsia"/>
          <w:kern w:val="0"/>
          <w:sz w:val="24"/>
          <w:szCs w:val="24"/>
        </w:rPr>
        <w:t>（1</w:t>
      </w:r>
      <w:r w:rsidR="000B205F" w:rsidRPr="002A24DE">
        <w:rPr>
          <w:rFonts w:asciiTheme="minorEastAsia" w:eastAsiaTheme="minorEastAsia" w:hAnsiTheme="minorEastAsia" w:hint="eastAsia"/>
          <w:kern w:val="0"/>
          <w:sz w:val="24"/>
          <w:szCs w:val="24"/>
        </w:rPr>
        <w:t>）加强学风建设，</w:t>
      </w:r>
      <w:r w:rsidRPr="002A24DE">
        <w:rPr>
          <w:rFonts w:asciiTheme="minorEastAsia" w:eastAsiaTheme="minorEastAsia" w:hAnsiTheme="minorEastAsia" w:hint="eastAsia"/>
          <w:kern w:val="0"/>
          <w:sz w:val="24"/>
          <w:szCs w:val="24"/>
        </w:rPr>
        <w:t>加强实践教学</w:t>
      </w:r>
      <w:r w:rsidR="000B205F" w:rsidRPr="002A24DE">
        <w:rPr>
          <w:rFonts w:asciiTheme="minorEastAsia" w:eastAsiaTheme="minorEastAsia" w:hAnsiTheme="minorEastAsia" w:hint="eastAsia"/>
          <w:kern w:val="0"/>
          <w:sz w:val="24"/>
          <w:szCs w:val="24"/>
        </w:rPr>
        <w:t>，加强创新创业能力培养，提高学生的自主学习能力，明确发展目标</w:t>
      </w:r>
      <w:r w:rsidRPr="002A24DE">
        <w:rPr>
          <w:rFonts w:asciiTheme="minorEastAsia" w:eastAsiaTheme="minorEastAsia" w:hAnsiTheme="minorEastAsia" w:hint="eastAsia"/>
          <w:kern w:val="0"/>
          <w:sz w:val="24"/>
          <w:szCs w:val="24"/>
        </w:rPr>
        <w:t>。</w:t>
      </w:r>
    </w:p>
    <w:p w:rsidR="005B580A" w:rsidRPr="002A24DE" w:rsidRDefault="005B580A" w:rsidP="00BA476D">
      <w:pPr>
        <w:autoSpaceDE w:val="0"/>
        <w:autoSpaceDN w:val="0"/>
        <w:adjustRightInd w:val="0"/>
        <w:spacing w:line="360" w:lineRule="auto"/>
        <w:ind w:firstLineChars="200" w:firstLine="480"/>
        <w:rPr>
          <w:rFonts w:asciiTheme="minorEastAsia" w:eastAsiaTheme="minorEastAsia" w:hAnsiTheme="minorEastAsia"/>
          <w:kern w:val="0"/>
          <w:sz w:val="24"/>
          <w:szCs w:val="24"/>
        </w:rPr>
      </w:pPr>
      <w:r w:rsidRPr="002A24DE">
        <w:rPr>
          <w:rFonts w:asciiTheme="minorEastAsia" w:eastAsiaTheme="minorEastAsia" w:hAnsiTheme="minorEastAsia" w:hint="eastAsia"/>
          <w:kern w:val="0"/>
          <w:sz w:val="24"/>
          <w:szCs w:val="24"/>
        </w:rPr>
        <w:t>（2）加强师资队伍建设的力度。制定明确的人才引进计划和师资培养计划，力争在今后5年内引进或定向培养本专业高水平学科带头人1-2名，博士</w:t>
      </w:r>
      <w:r w:rsidR="000B205F" w:rsidRPr="002A24DE">
        <w:rPr>
          <w:rFonts w:asciiTheme="minorEastAsia" w:eastAsiaTheme="minorEastAsia" w:hAnsiTheme="minorEastAsia" w:hint="eastAsia"/>
          <w:kern w:val="0"/>
          <w:sz w:val="24"/>
          <w:szCs w:val="24"/>
        </w:rPr>
        <w:t>2-3</w:t>
      </w:r>
      <w:r w:rsidRPr="002A24DE">
        <w:rPr>
          <w:rFonts w:asciiTheme="minorEastAsia" w:eastAsiaTheme="minorEastAsia" w:hAnsiTheme="minorEastAsia" w:hint="eastAsia"/>
          <w:kern w:val="0"/>
          <w:sz w:val="24"/>
          <w:szCs w:val="24"/>
        </w:rPr>
        <w:t>人。</w:t>
      </w:r>
    </w:p>
    <w:p w:rsidR="00B21DFA" w:rsidRPr="002A24DE" w:rsidRDefault="005B580A" w:rsidP="00BA476D">
      <w:pPr>
        <w:autoSpaceDE w:val="0"/>
        <w:autoSpaceDN w:val="0"/>
        <w:adjustRightInd w:val="0"/>
        <w:spacing w:line="360" w:lineRule="auto"/>
        <w:ind w:firstLineChars="200" w:firstLine="480"/>
        <w:rPr>
          <w:rFonts w:asciiTheme="minorEastAsia" w:eastAsiaTheme="minorEastAsia" w:hAnsiTheme="minorEastAsia"/>
          <w:kern w:val="0"/>
          <w:sz w:val="24"/>
          <w:szCs w:val="24"/>
        </w:rPr>
      </w:pPr>
      <w:r w:rsidRPr="002A24DE">
        <w:rPr>
          <w:rFonts w:asciiTheme="minorEastAsia" w:eastAsiaTheme="minorEastAsia" w:hAnsiTheme="minorEastAsia" w:hint="eastAsia"/>
          <w:kern w:val="0"/>
          <w:sz w:val="24"/>
          <w:szCs w:val="24"/>
        </w:rPr>
        <w:t>（3</w:t>
      </w:r>
      <w:r w:rsidR="000B205F" w:rsidRPr="002A24DE">
        <w:rPr>
          <w:rFonts w:asciiTheme="minorEastAsia" w:eastAsiaTheme="minorEastAsia" w:hAnsiTheme="minorEastAsia" w:hint="eastAsia"/>
          <w:kern w:val="0"/>
          <w:sz w:val="24"/>
          <w:szCs w:val="24"/>
        </w:rPr>
        <w:t>）加强科研建设</w:t>
      </w:r>
      <w:r w:rsidRPr="002A24DE">
        <w:rPr>
          <w:rFonts w:asciiTheme="minorEastAsia" w:eastAsiaTheme="minorEastAsia" w:hAnsiTheme="minorEastAsia" w:hint="eastAsia"/>
          <w:kern w:val="0"/>
          <w:sz w:val="24"/>
          <w:szCs w:val="24"/>
        </w:rPr>
        <w:t>，</w:t>
      </w:r>
      <w:r w:rsidR="000B205F" w:rsidRPr="002A24DE">
        <w:rPr>
          <w:rFonts w:asciiTheme="minorEastAsia" w:eastAsiaTheme="minorEastAsia" w:hAnsiTheme="minorEastAsia" w:hint="eastAsia"/>
          <w:kern w:val="0"/>
          <w:sz w:val="24"/>
          <w:szCs w:val="24"/>
        </w:rPr>
        <w:t>根据教师研究方向，凝练学科方向，打造科研团队</w:t>
      </w:r>
      <w:r w:rsidRPr="002A24DE">
        <w:rPr>
          <w:rFonts w:asciiTheme="minorEastAsia" w:eastAsiaTheme="minorEastAsia" w:hAnsiTheme="minorEastAsia" w:hint="eastAsia"/>
          <w:kern w:val="0"/>
          <w:sz w:val="24"/>
          <w:szCs w:val="24"/>
        </w:rPr>
        <w:t>。</w:t>
      </w:r>
    </w:p>
    <w:p w:rsidR="005B580A" w:rsidRPr="002A24DE" w:rsidRDefault="00B21DFA" w:rsidP="00BA476D">
      <w:pPr>
        <w:autoSpaceDE w:val="0"/>
        <w:autoSpaceDN w:val="0"/>
        <w:adjustRightInd w:val="0"/>
        <w:spacing w:line="360" w:lineRule="auto"/>
        <w:ind w:firstLineChars="200" w:firstLine="480"/>
        <w:rPr>
          <w:rFonts w:asciiTheme="minorEastAsia" w:eastAsiaTheme="minorEastAsia" w:hAnsiTheme="minorEastAsia"/>
          <w:kern w:val="0"/>
          <w:sz w:val="24"/>
          <w:szCs w:val="24"/>
        </w:rPr>
      </w:pPr>
      <w:r w:rsidRPr="002A24DE">
        <w:rPr>
          <w:rFonts w:asciiTheme="minorEastAsia" w:eastAsiaTheme="minorEastAsia" w:hAnsiTheme="minorEastAsia" w:hint="eastAsia"/>
          <w:kern w:val="0"/>
          <w:sz w:val="24"/>
          <w:szCs w:val="24"/>
        </w:rPr>
        <w:t>总之，经过物联网工程专业教学团队四年的团结奋斗，专业的建设已步入发展轨道，无论从专业办学定位、专业特色、培养目标、改革措施等办学理念层面，还是在实验室、师资队伍、软硬件条件、校企合作等办学条件层面，都取得了可喜的进展。但也存在专业师资短缺、实验软硬实力、毕业设计指导、就业指导等一系列难题，专业办学经验不</w:t>
      </w:r>
      <w:r w:rsidRPr="002A24DE">
        <w:rPr>
          <w:rFonts w:asciiTheme="minorEastAsia" w:eastAsiaTheme="minorEastAsia" w:hAnsiTheme="minorEastAsia" w:hint="eastAsia"/>
          <w:kern w:val="0"/>
          <w:sz w:val="24"/>
          <w:szCs w:val="24"/>
        </w:rPr>
        <w:lastRenderedPageBreak/>
        <w:t>足，学生专业定位还需要市场检验等问题，这些问题需要学院的整体规划与领导，需要专业全体教师的共同努力工作，通过每一项具体的工作的实施，逐步将专业建设的设想变成现实，推进物联网工程专业向更快、更好的方向发展。</w:t>
      </w:r>
    </w:p>
    <w:sectPr w:rsidR="005B580A" w:rsidRPr="002A24DE" w:rsidSect="00890EB5">
      <w:footerReference w:type="default" r:id="rId8"/>
      <w:pgSz w:w="11906" w:h="16838" w:code="9"/>
      <w:pgMar w:top="1418" w:right="1418" w:bottom="1418"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E94" w:rsidRDefault="00AF1E94" w:rsidP="00DF1085">
      <w:r>
        <w:separator/>
      </w:r>
    </w:p>
  </w:endnote>
  <w:endnote w:type="continuationSeparator" w:id="0">
    <w:p w:rsidR="00AF1E94" w:rsidRDefault="00AF1E94" w:rsidP="00DF108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新魏">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99" w:rsidRDefault="002D215B">
    <w:pPr>
      <w:pStyle w:val="a4"/>
      <w:jc w:val="center"/>
    </w:pPr>
    <w:sdt>
      <w:sdtPr>
        <w:id w:val="1494286084"/>
        <w:docPartObj>
          <w:docPartGallery w:val="Page Numbers (Bottom of Page)"/>
          <w:docPartUnique/>
        </w:docPartObj>
      </w:sdtPr>
      <w:sdtContent>
        <w:r>
          <w:fldChar w:fldCharType="begin"/>
        </w:r>
        <w:r w:rsidR="00A22599">
          <w:instrText>PAGE   \* MERGEFORMAT</w:instrText>
        </w:r>
        <w:r>
          <w:fldChar w:fldCharType="separate"/>
        </w:r>
        <w:r w:rsidR="004B4AEF" w:rsidRPr="004B4AEF">
          <w:rPr>
            <w:noProof/>
            <w:lang w:val="zh-CN"/>
          </w:rPr>
          <w:t>1</w:t>
        </w:r>
        <w:r>
          <w:fldChar w:fldCharType="end"/>
        </w:r>
      </w:sdtContent>
    </w:sdt>
    <w:r w:rsidR="001365FD">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E94" w:rsidRDefault="00AF1E94" w:rsidP="00DF1085">
      <w:r>
        <w:separator/>
      </w:r>
    </w:p>
  </w:footnote>
  <w:footnote w:type="continuationSeparator" w:id="0">
    <w:p w:rsidR="00AF1E94" w:rsidRDefault="00AF1E94" w:rsidP="00DF10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B008E"/>
    <w:multiLevelType w:val="hybridMultilevel"/>
    <w:tmpl w:val="E42E4E4A"/>
    <w:lvl w:ilvl="0" w:tplc="C3C85E78">
      <w:start w:val="1"/>
      <w:numFmt w:val="bullet"/>
      <w:lvlText w:val=""/>
      <w:lvlJc w:val="left"/>
      <w:pPr>
        <w:tabs>
          <w:tab w:val="num" w:pos="720"/>
        </w:tabs>
        <w:ind w:left="720" w:hanging="360"/>
      </w:pPr>
      <w:rPr>
        <w:rFonts w:ascii="Wingdings" w:hAnsi="Wingdings" w:hint="default"/>
      </w:rPr>
    </w:lvl>
    <w:lvl w:ilvl="1" w:tplc="7586366A" w:tentative="1">
      <w:start w:val="1"/>
      <w:numFmt w:val="bullet"/>
      <w:lvlText w:val=""/>
      <w:lvlJc w:val="left"/>
      <w:pPr>
        <w:tabs>
          <w:tab w:val="num" w:pos="1440"/>
        </w:tabs>
        <w:ind w:left="1440" w:hanging="360"/>
      </w:pPr>
      <w:rPr>
        <w:rFonts w:ascii="Wingdings" w:hAnsi="Wingdings" w:hint="default"/>
      </w:rPr>
    </w:lvl>
    <w:lvl w:ilvl="2" w:tplc="E5B4C5A0" w:tentative="1">
      <w:start w:val="1"/>
      <w:numFmt w:val="bullet"/>
      <w:lvlText w:val=""/>
      <w:lvlJc w:val="left"/>
      <w:pPr>
        <w:tabs>
          <w:tab w:val="num" w:pos="2160"/>
        </w:tabs>
        <w:ind w:left="2160" w:hanging="360"/>
      </w:pPr>
      <w:rPr>
        <w:rFonts w:ascii="Wingdings" w:hAnsi="Wingdings" w:hint="default"/>
      </w:rPr>
    </w:lvl>
    <w:lvl w:ilvl="3" w:tplc="10DC1F8E" w:tentative="1">
      <w:start w:val="1"/>
      <w:numFmt w:val="bullet"/>
      <w:lvlText w:val=""/>
      <w:lvlJc w:val="left"/>
      <w:pPr>
        <w:tabs>
          <w:tab w:val="num" w:pos="2880"/>
        </w:tabs>
        <w:ind w:left="2880" w:hanging="360"/>
      </w:pPr>
      <w:rPr>
        <w:rFonts w:ascii="Wingdings" w:hAnsi="Wingdings" w:hint="default"/>
      </w:rPr>
    </w:lvl>
    <w:lvl w:ilvl="4" w:tplc="E9FAA550" w:tentative="1">
      <w:start w:val="1"/>
      <w:numFmt w:val="bullet"/>
      <w:lvlText w:val=""/>
      <w:lvlJc w:val="left"/>
      <w:pPr>
        <w:tabs>
          <w:tab w:val="num" w:pos="3600"/>
        </w:tabs>
        <w:ind w:left="3600" w:hanging="360"/>
      </w:pPr>
      <w:rPr>
        <w:rFonts w:ascii="Wingdings" w:hAnsi="Wingdings" w:hint="default"/>
      </w:rPr>
    </w:lvl>
    <w:lvl w:ilvl="5" w:tplc="8BDAB714" w:tentative="1">
      <w:start w:val="1"/>
      <w:numFmt w:val="bullet"/>
      <w:lvlText w:val=""/>
      <w:lvlJc w:val="left"/>
      <w:pPr>
        <w:tabs>
          <w:tab w:val="num" w:pos="4320"/>
        </w:tabs>
        <w:ind w:left="4320" w:hanging="360"/>
      </w:pPr>
      <w:rPr>
        <w:rFonts w:ascii="Wingdings" w:hAnsi="Wingdings" w:hint="default"/>
      </w:rPr>
    </w:lvl>
    <w:lvl w:ilvl="6" w:tplc="2380452C" w:tentative="1">
      <w:start w:val="1"/>
      <w:numFmt w:val="bullet"/>
      <w:lvlText w:val=""/>
      <w:lvlJc w:val="left"/>
      <w:pPr>
        <w:tabs>
          <w:tab w:val="num" w:pos="5040"/>
        </w:tabs>
        <w:ind w:left="5040" w:hanging="360"/>
      </w:pPr>
      <w:rPr>
        <w:rFonts w:ascii="Wingdings" w:hAnsi="Wingdings" w:hint="default"/>
      </w:rPr>
    </w:lvl>
    <w:lvl w:ilvl="7" w:tplc="139CCD2E" w:tentative="1">
      <w:start w:val="1"/>
      <w:numFmt w:val="bullet"/>
      <w:lvlText w:val=""/>
      <w:lvlJc w:val="left"/>
      <w:pPr>
        <w:tabs>
          <w:tab w:val="num" w:pos="5760"/>
        </w:tabs>
        <w:ind w:left="5760" w:hanging="360"/>
      </w:pPr>
      <w:rPr>
        <w:rFonts w:ascii="Wingdings" w:hAnsi="Wingdings" w:hint="default"/>
      </w:rPr>
    </w:lvl>
    <w:lvl w:ilvl="8" w:tplc="16FE92A8" w:tentative="1">
      <w:start w:val="1"/>
      <w:numFmt w:val="bullet"/>
      <w:lvlText w:val=""/>
      <w:lvlJc w:val="left"/>
      <w:pPr>
        <w:tabs>
          <w:tab w:val="num" w:pos="6480"/>
        </w:tabs>
        <w:ind w:left="6480" w:hanging="360"/>
      </w:pPr>
      <w:rPr>
        <w:rFonts w:ascii="Wingdings" w:hAnsi="Wingdings" w:hint="default"/>
      </w:rPr>
    </w:lvl>
  </w:abstractNum>
  <w:abstractNum w:abstractNumId="1">
    <w:nsid w:val="54F919F4"/>
    <w:multiLevelType w:val="hybridMultilevel"/>
    <w:tmpl w:val="C50AC78E"/>
    <w:lvl w:ilvl="0" w:tplc="4016DDD4">
      <w:start w:val="1"/>
      <w:numFmt w:val="decimal"/>
      <w:lvlText w:val="（%1）"/>
      <w:lvlJc w:val="left"/>
      <w:pPr>
        <w:ind w:left="1215" w:hanging="72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1085"/>
    <w:rsid w:val="000340E8"/>
    <w:rsid w:val="00043868"/>
    <w:rsid w:val="000629A2"/>
    <w:rsid w:val="00077ED9"/>
    <w:rsid w:val="000A1AD7"/>
    <w:rsid w:val="000B205F"/>
    <w:rsid w:val="000B7CB5"/>
    <w:rsid w:val="000C3DBA"/>
    <w:rsid w:val="000D3BAB"/>
    <w:rsid w:val="000D5316"/>
    <w:rsid w:val="000E67D0"/>
    <w:rsid w:val="00103ACE"/>
    <w:rsid w:val="00106A61"/>
    <w:rsid w:val="001107A6"/>
    <w:rsid w:val="001162EB"/>
    <w:rsid w:val="001174F1"/>
    <w:rsid w:val="00117C05"/>
    <w:rsid w:val="00126852"/>
    <w:rsid w:val="001309F5"/>
    <w:rsid w:val="001365FD"/>
    <w:rsid w:val="00144C7C"/>
    <w:rsid w:val="001530FB"/>
    <w:rsid w:val="00191CF3"/>
    <w:rsid w:val="00196A4B"/>
    <w:rsid w:val="001A36EF"/>
    <w:rsid w:val="001B3D92"/>
    <w:rsid w:val="001C215C"/>
    <w:rsid w:val="001D31E4"/>
    <w:rsid w:val="001D56F1"/>
    <w:rsid w:val="001D784D"/>
    <w:rsid w:val="001F49CC"/>
    <w:rsid w:val="00203355"/>
    <w:rsid w:val="00213CCF"/>
    <w:rsid w:val="002264FB"/>
    <w:rsid w:val="00230AF0"/>
    <w:rsid w:val="00233194"/>
    <w:rsid w:val="00254B3A"/>
    <w:rsid w:val="00270401"/>
    <w:rsid w:val="00284F39"/>
    <w:rsid w:val="00293CB4"/>
    <w:rsid w:val="002A24DE"/>
    <w:rsid w:val="002A783D"/>
    <w:rsid w:val="002C4B7E"/>
    <w:rsid w:val="002D215B"/>
    <w:rsid w:val="002F26D6"/>
    <w:rsid w:val="00304EE7"/>
    <w:rsid w:val="00304FBC"/>
    <w:rsid w:val="003117E6"/>
    <w:rsid w:val="00325960"/>
    <w:rsid w:val="00327F5A"/>
    <w:rsid w:val="00332CC1"/>
    <w:rsid w:val="00353622"/>
    <w:rsid w:val="0036275C"/>
    <w:rsid w:val="003649AE"/>
    <w:rsid w:val="003665F6"/>
    <w:rsid w:val="003722FB"/>
    <w:rsid w:val="00393F0F"/>
    <w:rsid w:val="00394008"/>
    <w:rsid w:val="003C4AE0"/>
    <w:rsid w:val="003D004A"/>
    <w:rsid w:val="003E2FDC"/>
    <w:rsid w:val="003F40FE"/>
    <w:rsid w:val="004032BE"/>
    <w:rsid w:val="0040436C"/>
    <w:rsid w:val="00414CA5"/>
    <w:rsid w:val="00431015"/>
    <w:rsid w:val="004314C7"/>
    <w:rsid w:val="00433F5D"/>
    <w:rsid w:val="00447A74"/>
    <w:rsid w:val="00486528"/>
    <w:rsid w:val="004B4AEF"/>
    <w:rsid w:val="004C2BB4"/>
    <w:rsid w:val="004D4570"/>
    <w:rsid w:val="004D5650"/>
    <w:rsid w:val="004F0A17"/>
    <w:rsid w:val="004F116B"/>
    <w:rsid w:val="005009EC"/>
    <w:rsid w:val="005020BB"/>
    <w:rsid w:val="005050A6"/>
    <w:rsid w:val="005105B3"/>
    <w:rsid w:val="005113F3"/>
    <w:rsid w:val="00545951"/>
    <w:rsid w:val="00551B61"/>
    <w:rsid w:val="00564CE1"/>
    <w:rsid w:val="00571C9D"/>
    <w:rsid w:val="00586583"/>
    <w:rsid w:val="005B0E96"/>
    <w:rsid w:val="005B3A65"/>
    <w:rsid w:val="005B580A"/>
    <w:rsid w:val="005C233C"/>
    <w:rsid w:val="005C7691"/>
    <w:rsid w:val="005C7B81"/>
    <w:rsid w:val="005D17D8"/>
    <w:rsid w:val="005E4E85"/>
    <w:rsid w:val="005F1E0A"/>
    <w:rsid w:val="005F3864"/>
    <w:rsid w:val="005F77FF"/>
    <w:rsid w:val="00604198"/>
    <w:rsid w:val="00610311"/>
    <w:rsid w:val="0061783D"/>
    <w:rsid w:val="00621FD5"/>
    <w:rsid w:val="00624C3F"/>
    <w:rsid w:val="00625310"/>
    <w:rsid w:val="006258E7"/>
    <w:rsid w:val="00641A40"/>
    <w:rsid w:val="0065342A"/>
    <w:rsid w:val="0069000A"/>
    <w:rsid w:val="00694C08"/>
    <w:rsid w:val="006A01B0"/>
    <w:rsid w:val="006A0C58"/>
    <w:rsid w:val="006A538F"/>
    <w:rsid w:val="006B4DD9"/>
    <w:rsid w:val="006C3DC1"/>
    <w:rsid w:val="006E3933"/>
    <w:rsid w:val="006E4CE7"/>
    <w:rsid w:val="006E7BFE"/>
    <w:rsid w:val="006F7F97"/>
    <w:rsid w:val="00703BD3"/>
    <w:rsid w:val="00705B48"/>
    <w:rsid w:val="007328E2"/>
    <w:rsid w:val="007453A3"/>
    <w:rsid w:val="00767E55"/>
    <w:rsid w:val="007776E5"/>
    <w:rsid w:val="00786A73"/>
    <w:rsid w:val="007903F5"/>
    <w:rsid w:val="007A20EA"/>
    <w:rsid w:val="007A7F0F"/>
    <w:rsid w:val="007B6A63"/>
    <w:rsid w:val="007C520C"/>
    <w:rsid w:val="007D10A4"/>
    <w:rsid w:val="007E4536"/>
    <w:rsid w:val="007F044C"/>
    <w:rsid w:val="007F404B"/>
    <w:rsid w:val="00810DA8"/>
    <w:rsid w:val="00815A9E"/>
    <w:rsid w:val="0084236B"/>
    <w:rsid w:val="008457CA"/>
    <w:rsid w:val="00846B18"/>
    <w:rsid w:val="00846DEE"/>
    <w:rsid w:val="008503A9"/>
    <w:rsid w:val="0085101D"/>
    <w:rsid w:val="0085330B"/>
    <w:rsid w:val="008600A5"/>
    <w:rsid w:val="00864934"/>
    <w:rsid w:val="00874585"/>
    <w:rsid w:val="0088289B"/>
    <w:rsid w:val="00882AC8"/>
    <w:rsid w:val="00883AE4"/>
    <w:rsid w:val="00890EB5"/>
    <w:rsid w:val="008A0A7B"/>
    <w:rsid w:val="008A2AF3"/>
    <w:rsid w:val="008D3D4D"/>
    <w:rsid w:val="008E5C91"/>
    <w:rsid w:val="008E646A"/>
    <w:rsid w:val="008F44C4"/>
    <w:rsid w:val="008F6F3D"/>
    <w:rsid w:val="00905BE6"/>
    <w:rsid w:val="00906341"/>
    <w:rsid w:val="00913007"/>
    <w:rsid w:val="00917185"/>
    <w:rsid w:val="00947ABE"/>
    <w:rsid w:val="009512E6"/>
    <w:rsid w:val="00954C19"/>
    <w:rsid w:val="00984A50"/>
    <w:rsid w:val="00986B5C"/>
    <w:rsid w:val="009B0E5D"/>
    <w:rsid w:val="009C2DBE"/>
    <w:rsid w:val="009C7FB2"/>
    <w:rsid w:val="009D13C8"/>
    <w:rsid w:val="009F16B6"/>
    <w:rsid w:val="00A1120D"/>
    <w:rsid w:val="00A15909"/>
    <w:rsid w:val="00A22599"/>
    <w:rsid w:val="00A2559D"/>
    <w:rsid w:val="00A366D2"/>
    <w:rsid w:val="00A37FFA"/>
    <w:rsid w:val="00A41B87"/>
    <w:rsid w:val="00A63A49"/>
    <w:rsid w:val="00A67F3A"/>
    <w:rsid w:val="00A70C35"/>
    <w:rsid w:val="00A75613"/>
    <w:rsid w:val="00A80C6A"/>
    <w:rsid w:val="00A86462"/>
    <w:rsid w:val="00A95558"/>
    <w:rsid w:val="00AA57F3"/>
    <w:rsid w:val="00AB2969"/>
    <w:rsid w:val="00AB6A97"/>
    <w:rsid w:val="00AB7709"/>
    <w:rsid w:val="00AC2A28"/>
    <w:rsid w:val="00AD24B2"/>
    <w:rsid w:val="00AE342B"/>
    <w:rsid w:val="00AE5B97"/>
    <w:rsid w:val="00AF0D33"/>
    <w:rsid w:val="00AF1DCF"/>
    <w:rsid w:val="00AF1E94"/>
    <w:rsid w:val="00AF32F7"/>
    <w:rsid w:val="00AF6526"/>
    <w:rsid w:val="00B104EE"/>
    <w:rsid w:val="00B109D4"/>
    <w:rsid w:val="00B10FC0"/>
    <w:rsid w:val="00B118D2"/>
    <w:rsid w:val="00B21DFA"/>
    <w:rsid w:val="00B2710F"/>
    <w:rsid w:val="00B3094C"/>
    <w:rsid w:val="00B505AB"/>
    <w:rsid w:val="00B52EEE"/>
    <w:rsid w:val="00B54598"/>
    <w:rsid w:val="00B56B95"/>
    <w:rsid w:val="00B77977"/>
    <w:rsid w:val="00B9000C"/>
    <w:rsid w:val="00B92089"/>
    <w:rsid w:val="00BA476D"/>
    <w:rsid w:val="00BA5848"/>
    <w:rsid w:val="00BC61A7"/>
    <w:rsid w:val="00BD1866"/>
    <w:rsid w:val="00BF1AF2"/>
    <w:rsid w:val="00BF6E66"/>
    <w:rsid w:val="00C06E1E"/>
    <w:rsid w:val="00C1416F"/>
    <w:rsid w:val="00C16CB6"/>
    <w:rsid w:val="00C20124"/>
    <w:rsid w:val="00C25616"/>
    <w:rsid w:val="00C25FE6"/>
    <w:rsid w:val="00C30E52"/>
    <w:rsid w:val="00C34D47"/>
    <w:rsid w:val="00C43437"/>
    <w:rsid w:val="00C46B6E"/>
    <w:rsid w:val="00C6037B"/>
    <w:rsid w:val="00C73414"/>
    <w:rsid w:val="00C826C7"/>
    <w:rsid w:val="00CB4CEA"/>
    <w:rsid w:val="00CB4F9B"/>
    <w:rsid w:val="00CC4105"/>
    <w:rsid w:val="00CD62D3"/>
    <w:rsid w:val="00CE36D3"/>
    <w:rsid w:val="00CE38B8"/>
    <w:rsid w:val="00CE64CB"/>
    <w:rsid w:val="00D33F15"/>
    <w:rsid w:val="00D66A4E"/>
    <w:rsid w:val="00D7343F"/>
    <w:rsid w:val="00D82F9E"/>
    <w:rsid w:val="00D8641C"/>
    <w:rsid w:val="00DA4036"/>
    <w:rsid w:val="00DC7853"/>
    <w:rsid w:val="00DD28BA"/>
    <w:rsid w:val="00DE038E"/>
    <w:rsid w:val="00DF1085"/>
    <w:rsid w:val="00DF27A8"/>
    <w:rsid w:val="00E066A5"/>
    <w:rsid w:val="00E15B20"/>
    <w:rsid w:val="00E219F8"/>
    <w:rsid w:val="00E23315"/>
    <w:rsid w:val="00E25079"/>
    <w:rsid w:val="00E250B2"/>
    <w:rsid w:val="00E3792B"/>
    <w:rsid w:val="00E41356"/>
    <w:rsid w:val="00E7372C"/>
    <w:rsid w:val="00E73AAC"/>
    <w:rsid w:val="00E748B4"/>
    <w:rsid w:val="00EB2DE4"/>
    <w:rsid w:val="00EC6DEE"/>
    <w:rsid w:val="00EE69E6"/>
    <w:rsid w:val="00EF5702"/>
    <w:rsid w:val="00EF77BD"/>
    <w:rsid w:val="00F039C0"/>
    <w:rsid w:val="00F03F57"/>
    <w:rsid w:val="00F15D38"/>
    <w:rsid w:val="00F26CFC"/>
    <w:rsid w:val="00F33BC3"/>
    <w:rsid w:val="00F43AED"/>
    <w:rsid w:val="00F5731E"/>
    <w:rsid w:val="00F67C26"/>
    <w:rsid w:val="00F7078D"/>
    <w:rsid w:val="00F73B0B"/>
    <w:rsid w:val="00F76A5E"/>
    <w:rsid w:val="00F91140"/>
    <w:rsid w:val="00FB3A10"/>
    <w:rsid w:val="00FD4AE8"/>
    <w:rsid w:val="00FD5C72"/>
    <w:rsid w:val="00FD7527"/>
    <w:rsid w:val="00FE25B8"/>
    <w:rsid w:val="00FF6C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5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DF10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DF1085"/>
    <w:rPr>
      <w:rFonts w:cs="Times New Roman"/>
      <w:sz w:val="18"/>
      <w:szCs w:val="18"/>
    </w:rPr>
  </w:style>
  <w:style w:type="paragraph" w:styleId="a4">
    <w:name w:val="footer"/>
    <w:basedOn w:val="a"/>
    <w:link w:val="Char0"/>
    <w:uiPriority w:val="99"/>
    <w:rsid w:val="00DF1085"/>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F1085"/>
    <w:rPr>
      <w:rFonts w:cs="Times New Roman"/>
      <w:sz w:val="18"/>
      <w:szCs w:val="18"/>
    </w:rPr>
  </w:style>
  <w:style w:type="paragraph" w:customStyle="1" w:styleId="Char1">
    <w:name w:val="Char"/>
    <w:basedOn w:val="a"/>
    <w:next w:val="a"/>
    <w:autoRedefine/>
    <w:uiPriority w:val="99"/>
    <w:rsid w:val="00DF1085"/>
    <w:pPr>
      <w:tabs>
        <w:tab w:val="num" w:pos="720"/>
      </w:tabs>
      <w:spacing w:beforeLines="50" w:afterLines="100" w:line="360" w:lineRule="auto"/>
      <w:ind w:left="1105" w:hanging="748"/>
      <w:jc w:val="center"/>
    </w:pPr>
    <w:rPr>
      <w:rFonts w:ascii="Times New Roman" w:hAnsi="Times New Roman"/>
      <w:kern w:val="0"/>
      <w:sz w:val="24"/>
      <w:szCs w:val="24"/>
    </w:rPr>
  </w:style>
  <w:style w:type="paragraph" w:styleId="a5">
    <w:name w:val="Date"/>
    <w:basedOn w:val="a"/>
    <w:next w:val="a"/>
    <w:link w:val="Char2"/>
    <w:uiPriority w:val="99"/>
    <w:semiHidden/>
    <w:rsid w:val="00B92089"/>
    <w:pPr>
      <w:ind w:leftChars="2500" w:left="100"/>
    </w:pPr>
  </w:style>
  <w:style w:type="character" w:customStyle="1" w:styleId="Char2">
    <w:name w:val="日期 Char"/>
    <w:basedOn w:val="a0"/>
    <w:link w:val="a5"/>
    <w:uiPriority w:val="99"/>
    <w:semiHidden/>
    <w:locked/>
    <w:rsid w:val="00B92089"/>
    <w:rPr>
      <w:rFonts w:cs="Times New Roman"/>
    </w:rPr>
  </w:style>
  <w:style w:type="paragraph" w:customStyle="1" w:styleId="CharChar4CharCharCharCharCharChar">
    <w:name w:val="Char Char4 Char Char Char Char Char Char"/>
    <w:basedOn w:val="a"/>
    <w:next w:val="a"/>
    <w:rsid w:val="00551B61"/>
    <w:pPr>
      <w:tabs>
        <w:tab w:val="left" w:pos="720"/>
      </w:tabs>
      <w:spacing w:beforeLines="50" w:afterLines="100" w:line="360" w:lineRule="auto"/>
      <w:ind w:left="1105" w:hanging="748"/>
      <w:jc w:val="center"/>
    </w:pPr>
    <w:rPr>
      <w:rFonts w:ascii="Times New Roman" w:hAnsi="Times New Roman"/>
      <w:kern w:val="0"/>
      <w:sz w:val="24"/>
      <w:szCs w:val="24"/>
    </w:rPr>
  </w:style>
  <w:style w:type="paragraph" w:styleId="a6">
    <w:name w:val="No Spacing"/>
    <w:uiPriority w:val="1"/>
    <w:qFormat/>
    <w:rsid w:val="008F44C4"/>
    <w:pPr>
      <w:widowControl w:val="0"/>
      <w:jc w:val="both"/>
    </w:pPr>
    <w:rPr>
      <w:rFonts w:asciiTheme="minorHAnsi" w:eastAsiaTheme="minorEastAsia" w:hAnsiTheme="minorHAnsi" w:cstheme="minorBidi"/>
    </w:rPr>
  </w:style>
  <w:style w:type="paragraph" w:customStyle="1" w:styleId="CharChar4CharCharCharCharCharChar0">
    <w:name w:val="Char Char4 Char Char Char Char Char Char"/>
    <w:basedOn w:val="a"/>
    <w:next w:val="a"/>
    <w:rsid w:val="00C73414"/>
    <w:pPr>
      <w:tabs>
        <w:tab w:val="left" w:pos="720"/>
      </w:tabs>
      <w:spacing w:beforeLines="50" w:afterLines="100" w:line="360" w:lineRule="auto"/>
      <w:ind w:left="1105" w:hanging="748"/>
      <w:jc w:val="center"/>
    </w:pPr>
    <w:rPr>
      <w:rFonts w:ascii="Times New Roman" w:hAnsi="Times New Roman"/>
      <w:kern w:val="0"/>
      <w:sz w:val="24"/>
      <w:szCs w:val="24"/>
    </w:rPr>
  </w:style>
  <w:style w:type="paragraph" w:styleId="a7">
    <w:name w:val="Normal (Web)"/>
    <w:basedOn w:val="a"/>
    <w:uiPriority w:val="99"/>
    <w:rsid w:val="00B54598"/>
    <w:pPr>
      <w:spacing w:beforeAutospacing="1" w:afterAutospacing="1"/>
      <w:jc w:val="left"/>
    </w:pPr>
    <w:rPr>
      <w:kern w:val="0"/>
      <w:sz w:val="24"/>
      <w:szCs w:val="24"/>
    </w:rPr>
  </w:style>
  <w:style w:type="paragraph" w:customStyle="1" w:styleId="CharChar4CharCharCharCharCharChar1">
    <w:name w:val="Char Char4 Char Char Char Char Char Char"/>
    <w:basedOn w:val="a"/>
    <w:next w:val="a"/>
    <w:rsid w:val="0085330B"/>
    <w:pPr>
      <w:tabs>
        <w:tab w:val="left" w:pos="720"/>
      </w:tabs>
      <w:spacing w:beforeLines="50" w:afterLines="100" w:line="360" w:lineRule="auto"/>
      <w:ind w:left="1105" w:hanging="748"/>
      <w:jc w:val="center"/>
    </w:pPr>
    <w:rPr>
      <w:rFonts w:ascii="Times New Roman" w:hAnsi="Times New Roman"/>
      <w:kern w:val="0"/>
      <w:sz w:val="24"/>
      <w:szCs w:val="24"/>
    </w:rPr>
  </w:style>
  <w:style w:type="table" w:styleId="a8">
    <w:name w:val="Table Grid"/>
    <w:basedOn w:val="a1"/>
    <w:uiPriority w:val="59"/>
    <w:locked/>
    <w:rsid w:val="007328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3"/>
    <w:uiPriority w:val="99"/>
    <w:semiHidden/>
    <w:unhideWhenUsed/>
    <w:rsid w:val="006A0C58"/>
    <w:rPr>
      <w:sz w:val="18"/>
      <w:szCs w:val="18"/>
    </w:rPr>
  </w:style>
  <w:style w:type="character" w:customStyle="1" w:styleId="Char3">
    <w:name w:val="批注框文本 Char"/>
    <w:basedOn w:val="a0"/>
    <w:link w:val="a9"/>
    <w:uiPriority w:val="99"/>
    <w:semiHidden/>
    <w:rsid w:val="006A0C58"/>
    <w:rPr>
      <w:sz w:val="18"/>
      <w:szCs w:val="18"/>
    </w:rPr>
  </w:style>
  <w:style w:type="table" w:customStyle="1" w:styleId="1">
    <w:name w:val="网格型1"/>
    <w:basedOn w:val="a1"/>
    <w:next w:val="a8"/>
    <w:uiPriority w:val="59"/>
    <w:rsid w:val="006A0C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basedOn w:val="a"/>
    <w:link w:val="Char4"/>
    <w:uiPriority w:val="99"/>
    <w:semiHidden/>
    <w:unhideWhenUsed/>
    <w:rsid w:val="007A20EA"/>
    <w:rPr>
      <w:rFonts w:ascii="宋体" w:hAnsi="Courier New" w:cs="Courier New"/>
      <w:szCs w:val="21"/>
    </w:rPr>
  </w:style>
  <w:style w:type="character" w:customStyle="1" w:styleId="Char4">
    <w:name w:val="纯文本 Char"/>
    <w:basedOn w:val="a0"/>
    <w:link w:val="aa"/>
    <w:uiPriority w:val="99"/>
    <w:semiHidden/>
    <w:rsid w:val="007A20EA"/>
    <w:rPr>
      <w:rFonts w:ascii="宋体" w:hAnsi="Courier New" w:cs="Courier New"/>
      <w:szCs w:val="21"/>
    </w:rPr>
  </w:style>
  <w:style w:type="paragraph" w:styleId="ab">
    <w:name w:val="List Paragraph"/>
    <w:basedOn w:val="a"/>
    <w:uiPriority w:val="34"/>
    <w:qFormat/>
    <w:rsid w:val="000B7CB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5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DF10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DF1085"/>
    <w:rPr>
      <w:rFonts w:cs="Times New Roman"/>
      <w:sz w:val="18"/>
      <w:szCs w:val="18"/>
    </w:rPr>
  </w:style>
  <w:style w:type="paragraph" w:styleId="a4">
    <w:name w:val="footer"/>
    <w:basedOn w:val="a"/>
    <w:link w:val="Char0"/>
    <w:uiPriority w:val="99"/>
    <w:rsid w:val="00DF1085"/>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F1085"/>
    <w:rPr>
      <w:rFonts w:cs="Times New Roman"/>
      <w:sz w:val="18"/>
      <w:szCs w:val="18"/>
    </w:rPr>
  </w:style>
  <w:style w:type="paragraph" w:customStyle="1" w:styleId="Char1">
    <w:name w:val="Char"/>
    <w:basedOn w:val="a"/>
    <w:next w:val="a"/>
    <w:autoRedefine/>
    <w:uiPriority w:val="99"/>
    <w:rsid w:val="00DF1085"/>
    <w:pPr>
      <w:tabs>
        <w:tab w:val="num" w:pos="720"/>
      </w:tabs>
      <w:spacing w:beforeLines="50" w:afterLines="100" w:line="360" w:lineRule="auto"/>
      <w:ind w:left="1105" w:hanging="748"/>
      <w:jc w:val="center"/>
    </w:pPr>
    <w:rPr>
      <w:rFonts w:ascii="Times New Roman" w:hAnsi="Times New Roman"/>
      <w:kern w:val="0"/>
      <w:sz w:val="24"/>
      <w:szCs w:val="24"/>
    </w:rPr>
  </w:style>
  <w:style w:type="paragraph" w:styleId="a5">
    <w:name w:val="Date"/>
    <w:basedOn w:val="a"/>
    <w:next w:val="a"/>
    <w:link w:val="Char2"/>
    <w:uiPriority w:val="99"/>
    <w:semiHidden/>
    <w:rsid w:val="00B92089"/>
    <w:pPr>
      <w:ind w:leftChars="2500" w:left="100"/>
    </w:pPr>
  </w:style>
  <w:style w:type="character" w:customStyle="1" w:styleId="Char2">
    <w:name w:val="日期 Char"/>
    <w:basedOn w:val="a0"/>
    <w:link w:val="a5"/>
    <w:uiPriority w:val="99"/>
    <w:semiHidden/>
    <w:locked/>
    <w:rsid w:val="00B92089"/>
    <w:rPr>
      <w:rFonts w:cs="Times New Roman"/>
    </w:rPr>
  </w:style>
  <w:style w:type="paragraph" w:customStyle="1" w:styleId="CharChar4CharCharCharCharCharChar">
    <w:name w:val="Char Char4 Char Char Char Char Char Char"/>
    <w:basedOn w:val="a"/>
    <w:next w:val="a"/>
    <w:rsid w:val="00551B61"/>
    <w:pPr>
      <w:tabs>
        <w:tab w:val="left" w:pos="720"/>
      </w:tabs>
      <w:spacing w:beforeLines="50" w:before="156" w:afterLines="100" w:after="312" w:line="360" w:lineRule="auto"/>
      <w:ind w:left="1105" w:hanging="748"/>
      <w:jc w:val="center"/>
    </w:pPr>
    <w:rPr>
      <w:rFonts w:ascii="Times New Roman" w:hAnsi="Times New Roman"/>
      <w:kern w:val="0"/>
      <w:sz w:val="24"/>
      <w:szCs w:val="24"/>
    </w:rPr>
  </w:style>
  <w:style w:type="paragraph" w:styleId="a6">
    <w:name w:val="No Spacing"/>
    <w:uiPriority w:val="1"/>
    <w:qFormat/>
    <w:rsid w:val="008F44C4"/>
    <w:pPr>
      <w:widowControl w:val="0"/>
      <w:jc w:val="both"/>
    </w:pPr>
    <w:rPr>
      <w:rFonts w:asciiTheme="minorHAnsi" w:eastAsiaTheme="minorEastAsia" w:hAnsiTheme="minorHAnsi" w:cstheme="minorBidi"/>
    </w:rPr>
  </w:style>
  <w:style w:type="paragraph" w:customStyle="1" w:styleId="CharChar4CharCharCharCharCharChar0">
    <w:name w:val="Char Char4 Char Char Char Char Char Char"/>
    <w:basedOn w:val="a"/>
    <w:next w:val="a"/>
    <w:rsid w:val="00C73414"/>
    <w:pPr>
      <w:tabs>
        <w:tab w:val="left" w:pos="720"/>
      </w:tabs>
      <w:spacing w:beforeLines="50" w:before="156" w:afterLines="100" w:after="312" w:line="360" w:lineRule="auto"/>
      <w:ind w:left="1105" w:hanging="748"/>
      <w:jc w:val="center"/>
    </w:pPr>
    <w:rPr>
      <w:rFonts w:ascii="Times New Roman" w:hAnsi="Times New Roman"/>
      <w:kern w:val="0"/>
      <w:sz w:val="24"/>
      <w:szCs w:val="24"/>
    </w:rPr>
  </w:style>
  <w:style w:type="paragraph" w:styleId="a7">
    <w:name w:val="Normal (Web)"/>
    <w:basedOn w:val="a"/>
    <w:uiPriority w:val="99"/>
    <w:rsid w:val="00B54598"/>
    <w:pPr>
      <w:spacing w:beforeAutospacing="1" w:afterAutospacing="1"/>
      <w:jc w:val="left"/>
    </w:pPr>
    <w:rPr>
      <w:kern w:val="0"/>
      <w:sz w:val="24"/>
      <w:szCs w:val="24"/>
    </w:rPr>
  </w:style>
  <w:style w:type="paragraph" w:customStyle="1" w:styleId="CharChar4CharCharCharCharCharChar1">
    <w:name w:val="Char Char4 Char Char Char Char Char Char"/>
    <w:basedOn w:val="a"/>
    <w:next w:val="a"/>
    <w:rsid w:val="0085330B"/>
    <w:pPr>
      <w:tabs>
        <w:tab w:val="left" w:pos="720"/>
      </w:tabs>
      <w:spacing w:beforeLines="50" w:before="156" w:afterLines="100" w:after="312" w:line="360" w:lineRule="auto"/>
      <w:ind w:left="1105" w:hanging="748"/>
      <w:jc w:val="center"/>
    </w:pPr>
    <w:rPr>
      <w:rFonts w:ascii="Times New Roman" w:hAnsi="Times New Roman"/>
      <w:kern w:val="0"/>
      <w:sz w:val="24"/>
      <w:szCs w:val="24"/>
    </w:rPr>
  </w:style>
  <w:style w:type="table" w:styleId="a8">
    <w:name w:val="Table Grid"/>
    <w:basedOn w:val="a1"/>
    <w:uiPriority w:val="59"/>
    <w:locked/>
    <w:rsid w:val="007328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3"/>
    <w:uiPriority w:val="99"/>
    <w:semiHidden/>
    <w:unhideWhenUsed/>
    <w:rsid w:val="006A0C58"/>
    <w:rPr>
      <w:sz w:val="18"/>
      <w:szCs w:val="18"/>
    </w:rPr>
  </w:style>
  <w:style w:type="character" w:customStyle="1" w:styleId="Char3">
    <w:name w:val="批注框文本 Char"/>
    <w:basedOn w:val="a0"/>
    <w:link w:val="a9"/>
    <w:uiPriority w:val="99"/>
    <w:semiHidden/>
    <w:rsid w:val="006A0C58"/>
    <w:rPr>
      <w:sz w:val="18"/>
      <w:szCs w:val="18"/>
    </w:rPr>
  </w:style>
  <w:style w:type="table" w:customStyle="1" w:styleId="1">
    <w:name w:val="网格型1"/>
    <w:basedOn w:val="a1"/>
    <w:next w:val="a8"/>
    <w:uiPriority w:val="59"/>
    <w:rsid w:val="006A0C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basedOn w:val="a"/>
    <w:link w:val="Char4"/>
    <w:uiPriority w:val="99"/>
    <w:semiHidden/>
    <w:unhideWhenUsed/>
    <w:rsid w:val="007A20EA"/>
    <w:rPr>
      <w:rFonts w:ascii="宋体" w:hAnsi="Courier New" w:cs="Courier New"/>
      <w:szCs w:val="21"/>
    </w:rPr>
  </w:style>
  <w:style w:type="character" w:customStyle="1" w:styleId="Char4">
    <w:name w:val="纯文本 Char"/>
    <w:basedOn w:val="a0"/>
    <w:link w:val="aa"/>
    <w:uiPriority w:val="99"/>
    <w:semiHidden/>
    <w:rsid w:val="007A20EA"/>
    <w:rPr>
      <w:rFonts w:ascii="宋体" w:hAnsi="Courier New" w:cs="Courier New"/>
      <w:szCs w:val="21"/>
    </w:rPr>
  </w:style>
  <w:style w:type="paragraph" w:styleId="ab">
    <w:name w:val="List Paragraph"/>
    <w:basedOn w:val="a"/>
    <w:uiPriority w:val="34"/>
    <w:qFormat/>
    <w:rsid w:val="000B7CB5"/>
    <w:pPr>
      <w:ind w:firstLineChars="200" w:firstLine="420"/>
    </w:pPr>
  </w:style>
</w:styles>
</file>

<file path=word/webSettings.xml><?xml version="1.0" encoding="utf-8"?>
<w:webSettings xmlns:r="http://schemas.openxmlformats.org/officeDocument/2006/relationships" xmlns:w="http://schemas.openxmlformats.org/wordprocessingml/2006/main">
  <w:divs>
    <w:div w:id="543522525">
      <w:bodyDiv w:val="1"/>
      <w:marLeft w:val="0"/>
      <w:marRight w:val="0"/>
      <w:marTop w:val="450"/>
      <w:marBottom w:val="0"/>
      <w:divBdr>
        <w:top w:val="none" w:sz="0" w:space="0" w:color="auto"/>
        <w:left w:val="none" w:sz="0" w:space="0" w:color="auto"/>
        <w:bottom w:val="none" w:sz="0" w:space="0" w:color="auto"/>
        <w:right w:val="none" w:sz="0" w:space="0" w:color="auto"/>
      </w:divBdr>
      <w:divsChild>
        <w:div w:id="304360722">
          <w:marLeft w:val="0"/>
          <w:marRight w:val="0"/>
          <w:marTop w:val="0"/>
          <w:marBottom w:val="0"/>
          <w:divBdr>
            <w:top w:val="none" w:sz="0" w:space="0" w:color="auto"/>
            <w:left w:val="none" w:sz="0" w:space="0" w:color="auto"/>
            <w:bottom w:val="none" w:sz="0" w:space="0" w:color="auto"/>
            <w:right w:val="none" w:sz="0" w:space="0" w:color="auto"/>
          </w:divBdr>
          <w:divsChild>
            <w:div w:id="1110322326">
              <w:marLeft w:val="0"/>
              <w:marRight w:val="0"/>
              <w:marTop w:val="0"/>
              <w:marBottom w:val="0"/>
              <w:divBdr>
                <w:top w:val="none" w:sz="0" w:space="0" w:color="auto"/>
                <w:left w:val="none" w:sz="0" w:space="0" w:color="auto"/>
                <w:bottom w:val="none" w:sz="0" w:space="0" w:color="auto"/>
                <w:right w:val="none" w:sz="0" w:space="0" w:color="auto"/>
              </w:divBdr>
              <w:divsChild>
                <w:div w:id="25259955">
                  <w:marLeft w:val="0"/>
                  <w:marRight w:val="0"/>
                  <w:marTop w:val="0"/>
                  <w:marBottom w:val="0"/>
                  <w:divBdr>
                    <w:top w:val="single" w:sz="6" w:space="2" w:color="00CED1"/>
                    <w:left w:val="single" w:sz="2" w:space="2" w:color="00CED1"/>
                    <w:bottom w:val="single" w:sz="2" w:space="2" w:color="00CED1"/>
                    <w:right w:val="single" w:sz="2" w:space="2" w:color="00CED1"/>
                  </w:divBdr>
                  <w:divsChild>
                    <w:div w:id="878859280">
                      <w:marLeft w:val="0"/>
                      <w:marRight w:val="0"/>
                      <w:marTop w:val="45"/>
                      <w:marBottom w:val="0"/>
                      <w:divBdr>
                        <w:top w:val="none" w:sz="0" w:space="0" w:color="auto"/>
                        <w:left w:val="none" w:sz="0" w:space="0" w:color="auto"/>
                        <w:bottom w:val="none" w:sz="0" w:space="0" w:color="auto"/>
                        <w:right w:val="none" w:sz="0" w:space="0" w:color="auto"/>
                      </w:divBdr>
                      <w:divsChild>
                        <w:div w:id="132704963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60649237">
      <w:bodyDiv w:val="1"/>
      <w:marLeft w:val="0"/>
      <w:marRight w:val="0"/>
      <w:marTop w:val="0"/>
      <w:marBottom w:val="0"/>
      <w:divBdr>
        <w:top w:val="none" w:sz="0" w:space="0" w:color="auto"/>
        <w:left w:val="none" w:sz="0" w:space="0" w:color="auto"/>
        <w:bottom w:val="none" w:sz="0" w:space="0" w:color="auto"/>
        <w:right w:val="none" w:sz="0" w:space="0" w:color="auto"/>
      </w:divBdr>
      <w:divsChild>
        <w:div w:id="1758331036">
          <w:marLeft w:val="0"/>
          <w:marRight w:val="0"/>
          <w:marTop w:val="144"/>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FC6F7-5890-408C-B7C0-EE7CFE001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1210</Words>
  <Characters>6898</Characters>
  <Application>Microsoft Office Word</Application>
  <DocSecurity>0</DocSecurity>
  <Lines>57</Lines>
  <Paragraphs>16</Paragraphs>
  <ScaleCrop>false</ScaleCrop>
  <Company>http://blog.sina.com.cn/u/5716949081</Company>
  <LinksUpToDate>false</LinksUpToDate>
  <CharactersWithSpaces>8092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风花雪月ghost</dc:creator>
  <cp:lastModifiedBy>jwc06</cp:lastModifiedBy>
  <cp:revision>6</cp:revision>
  <cp:lastPrinted>2018-03-23T03:36:00Z</cp:lastPrinted>
  <dcterms:created xsi:type="dcterms:W3CDTF">2018-03-23T03:43:00Z</dcterms:created>
  <dcterms:modified xsi:type="dcterms:W3CDTF">2018-03-27T23:52:00Z</dcterms:modified>
</cp:coreProperties>
</file>